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rFonts w:hint="eastAsia"/>
          <w:sz w:val="24"/>
          <w:szCs w:val="24"/>
        </w:rPr>
        <w:t xml:space="preserve"> ,</w:t>
      </w:r>
      <w:proofErr w:type="gramEnd"/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5136E0">
        <w:rPr>
          <w:sz w:val="28"/>
          <w:szCs w:val="28"/>
          <w:u w:val="single"/>
        </w:rPr>
        <w:t>Hydropower &amp; Information Engineering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85794E" w:rsidRPr="003871B2">
              <w:rPr>
                <w:rFonts w:ascii="Times New Roman" w:hAnsi="Times New Roman"/>
                <w:sz w:val="24"/>
              </w:rPr>
              <w:t xml:space="preserve"> Stochastic</w:t>
            </w:r>
            <w:r w:rsidR="0085794E" w:rsidRPr="003871B2">
              <w:rPr>
                <w:rFonts w:ascii="Times New Roman" w:hAnsi="Times New Roman" w:hint="eastAsia"/>
                <w:sz w:val="24"/>
              </w:rPr>
              <w:t xml:space="preserve"> Programming and Fuzzy Programming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5136E0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271.501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85794E" w:rsidRPr="004423D5">
              <w:rPr>
                <w:rFonts w:ascii="Times New Roman" w:hAnsi="Times New Roman" w:hint="eastAsia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□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="0085794E" w:rsidRPr="004423D5">
              <w:rPr>
                <w:rFonts w:ascii="Times New Roman" w:hAnsi="Times New Roman" w:hint="eastAsia"/>
                <w:sz w:val="24"/>
                <w:szCs w:val="24"/>
              </w:rPr>
              <w:t>■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85794E" w:rsidRPr="003871B2">
              <w:rPr>
                <w:rFonts w:ascii="Times New Roman" w:hAnsi="Times New Roman"/>
                <w:sz w:val="24"/>
              </w:rPr>
              <w:t>Report Review</w:t>
            </w:r>
            <w:r w:rsidR="0085794E">
              <w:rPr>
                <w:rFonts w:ascii="Times New Roman" w:hAnsi="Times New Roman" w:hint="eastAsia"/>
                <w:sz w:val="24"/>
              </w:rPr>
              <w:t>/Examination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</w:rPr>
              <w:t>：</w:t>
            </w:r>
            <w:r w:rsidR="0085794E" w:rsidRPr="003871B2">
              <w:rPr>
                <w:rStyle w:val="10"/>
                <w:rFonts w:ascii="Times New Roman" w:hAnsi="Times New Roman" w:hint="eastAsia"/>
                <w:sz w:val="24"/>
                <w:szCs w:val="24"/>
              </w:rPr>
              <w:t xml:space="preserve">Teach </w:t>
            </w:r>
            <w:r w:rsidR="0085794E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/</w:t>
            </w:r>
            <w:r w:rsidR="0085794E" w:rsidRPr="003871B2">
              <w:rPr>
                <w:rStyle w:val="def"/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85794E" w:rsidRPr="003871B2">
              <w:rPr>
                <w:rStyle w:val="10"/>
                <w:rFonts w:ascii="Times New Roman" w:hAnsi="Times New Roman" w:hint="eastAsia"/>
                <w:sz w:val="24"/>
                <w:szCs w:val="24"/>
              </w:rPr>
              <w:t>Discuss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85794E" w:rsidRPr="004423D5">
              <w:rPr>
                <w:rFonts w:ascii="Times New Roman" w:hAnsi="Times New Roman" w:hint="eastAsia"/>
                <w:sz w:val="24"/>
                <w:szCs w:val="24"/>
              </w:rPr>
              <w:t>■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85794E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>：</w:t>
            </w:r>
            <w:r w:rsidR="0085794E">
              <w:rPr>
                <w:rFonts w:hint="eastAsia"/>
                <w:sz w:val="24"/>
              </w:rPr>
              <w:t>Autumn</w:t>
            </w:r>
          </w:p>
        </w:tc>
        <w:tc>
          <w:tcPr>
            <w:tcW w:w="3566" w:type="dxa"/>
            <w:gridSpan w:val="6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  <w:r w:rsidR="0085794E">
              <w:rPr>
                <w:rFonts w:hint="eastAsia"/>
                <w:sz w:val="24"/>
              </w:rPr>
              <w:t>32</w:t>
            </w:r>
            <w:r w:rsidR="005136E0">
              <w:rPr>
                <w:rFonts w:hint="eastAsia"/>
                <w:sz w:val="24"/>
              </w:rPr>
              <w:t>/32</w:t>
            </w:r>
            <w:bookmarkStart w:id="0" w:name="_GoBack"/>
            <w:bookmarkEnd w:id="0"/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85794E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 w:rsidR="0085794E" w:rsidRPr="003871B2">
              <w:rPr>
                <w:rFonts w:ascii="Times New Roman" w:hAnsi="Times New Roman" w:hint="eastAsia"/>
                <w:sz w:val="24"/>
              </w:rPr>
              <w:t xml:space="preserve"> H</w:t>
            </w:r>
            <w:r w:rsidR="0085794E" w:rsidRPr="003871B2">
              <w:rPr>
                <w:rFonts w:ascii="Times New Roman" w:hAnsi="Times New Roman"/>
                <w:sz w:val="24"/>
              </w:rPr>
              <w:t xml:space="preserve">ydraulic and </w:t>
            </w:r>
            <w:r w:rsidR="0085794E" w:rsidRPr="003871B2">
              <w:rPr>
                <w:rFonts w:ascii="Times New Roman" w:hAnsi="Times New Roman" w:hint="eastAsia"/>
                <w:sz w:val="24"/>
              </w:rPr>
              <w:t>H</w:t>
            </w:r>
            <w:r w:rsidR="0085794E" w:rsidRPr="003871B2">
              <w:rPr>
                <w:rFonts w:ascii="Times New Roman" w:hAnsi="Times New Roman"/>
                <w:sz w:val="24"/>
              </w:rPr>
              <w:t>ydropower engineering</w:t>
            </w:r>
          </w:p>
        </w:tc>
      </w:tr>
      <w:tr w:rsidR="00AD0968" w:rsidTr="0085794E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85794E" w:rsidTr="0085794E">
        <w:trPr>
          <w:trHeight w:val="388"/>
        </w:trPr>
        <w:tc>
          <w:tcPr>
            <w:tcW w:w="2131" w:type="dxa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 xml:space="preserve">Wu </w:t>
            </w:r>
            <w:proofErr w:type="spellStart"/>
            <w:r w:rsidRPr="003871B2">
              <w:rPr>
                <w:rFonts w:ascii="Times New Roman" w:hAnsi="Times New Roman" w:hint="eastAsia"/>
                <w:sz w:val="24"/>
              </w:rPr>
              <w:t>Yonggang</w:t>
            </w:r>
            <w:proofErr w:type="spellEnd"/>
          </w:p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(</w:t>
            </w:r>
            <w:r>
              <w:rPr>
                <w:rFonts w:ascii="Times New Roman" w:hAnsi="Times New Roman" w:hint="eastAsia"/>
                <w:sz w:val="24"/>
              </w:rPr>
              <w:t>Leader</w:t>
            </w:r>
            <w:r w:rsidRPr="003871B2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216" w:type="dxa"/>
            <w:gridSpan w:val="2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Professor</w:t>
            </w:r>
          </w:p>
        </w:tc>
        <w:tc>
          <w:tcPr>
            <w:tcW w:w="1439" w:type="dxa"/>
            <w:gridSpan w:val="2"/>
          </w:tcPr>
          <w:p w:rsidR="0085794E" w:rsidRPr="003871B2" w:rsidRDefault="0085794E" w:rsidP="0085794E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Hydropower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3871B2">
              <w:rPr>
                <w:rFonts w:ascii="Times New Roman" w:hAnsi="Times New Roman"/>
                <w:sz w:val="24"/>
              </w:rPr>
              <w:t>engineering</w:t>
            </w:r>
          </w:p>
        </w:tc>
        <w:tc>
          <w:tcPr>
            <w:tcW w:w="901" w:type="dxa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O</w:t>
            </w:r>
            <w:r w:rsidRPr="003871B2">
              <w:rPr>
                <w:rFonts w:ascii="Times New Roman" w:hAnsi="Times New Roman"/>
                <w:sz w:val="24"/>
              </w:rPr>
              <w:t>ptimal operation of reservoirs system</w:t>
            </w:r>
          </w:p>
        </w:tc>
      </w:tr>
      <w:tr w:rsidR="0085794E" w:rsidTr="0085794E">
        <w:trPr>
          <w:trHeight w:val="388"/>
        </w:trPr>
        <w:tc>
          <w:tcPr>
            <w:tcW w:w="2131" w:type="dxa"/>
          </w:tcPr>
          <w:p w:rsidR="0085794E" w:rsidRPr="003871B2" w:rsidRDefault="0085794E" w:rsidP="00ED781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 xml:space="preserve">Li </w:t>
            </w:r>
            <w:proofErr w:type="spellStart"/>
            <w:r w:rsidRPr="003871B2">
              <w:rPr>
                <w:rFonts w:ascii="Times New Roman" w:hAnsi="Times New Roman" w:hint="eastAsia"/>
                <w:sz w:val="24"/>
              </w:rPr>
              <w:t>Chengjun</w:t>
            </w:r>
            <w:proofErr w:type="spellEnd"/>
          </w:p>
        </w:tc>
        <w:tc>
          <w:tcPr>
            <w:tcW w:w="1216" w:type="dxa"/>
            <w:gridSpan w:val="2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Associate</w:t>
            </w:r>
          </w:p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Professor</w:t>
            </w:r>
          </w:p>
        </w:tc>
        <w:tc>
          <w:tcPr>
            <w:tcW w:w="1439" w:type="dxa"/>
            <w:gridSpan w:val="2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Hydropower</w:t>
            </w:r>
          </w:p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engineering</w:t>
            </w:r>
          </w:p>
        </w:tc>
        <w:tc>
          <w:tcPr>
            <w:tcW w:w="901" w:type="dxa"/>
          </w:tcPr>
          <w:p w:rsidR="0085794E" w:rsidRPr="003871B2" w:rsidRDefault="0085794E" w:rsidP="00ED781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O</w:t>
            </w:r>
            <w:r w:rsidRPr="003871B2">
              <w:rPr>
                <w:rFonts w:ascii="Times New Roman" w:hAnsi="Times New Roman"/>
                <w:sz w:val="24"/>
              </w:rPr>
              <w:t>ptimal operation of reservoirs system</w:t>
            </w:r>
          </w:p>
        </w:tc>
      </w:tr>
      <w:tr w:rsidR="0085794E" w:rsidTr="0085794E">
        <w:trPr>
          <w:trHeight w:val="388"/>
        </w:trPr>
        <w:tc>
          <w:tcPr>
            <w:tcW w:w="2131" w:type="dxa"/>
          </w:tcPr>
          <w:p w:rsidR="0085794E" w:rsidRPr="003871B2" w:rsidRDefault="0085794E" w:rsidP="00ED781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Yan Dong</w:t>
            </w:r>
          </w:p>
        </w:tc>
        <w:tc>
          <w:tcPr>
            <w:tcW w:w="1216" w:type="dxa"/>
            <w:gridSpan w:val="2"/>
          </w:tcPr>
          <w:p w:rsidR="0085794E" w:rsidRPr="003871B2" w:rsidRDefault="0085794E" w:rsidP="0085794E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Associate</w:t>
            </w:r>
          </w:p>
          <w:p w:rsidR="0085794E" w:rsidRPr="003871B2" w:rsidRDefault="0085794E" w:rsidP="0085794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Professor</w:t>
            </w:r>
          </w:p>
        </w:tc>
        <w:tc>
          <w:tcPr>
            <w:tcW w:w="1439" w:type="dxa"/>
            <w:gridSpan w:val="2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water resources</w:t>
            </w:r>
          </w:p>
        </w:tc>
        <w:tc>
          <w:tcPr>
            <w:tcW w:w="901" w:type="dxa"/>
          </w:tcPr>
          <w:p w:rsidR="0085794E" w:rsidRPr="003871B2" w:rsidRDefault="0085794E" w:rsidP="00ED781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85794E" w:rsidRPr="003871B2" w:rsidRDefault="0085794E" w:rsidP="00ED781F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Water Resources Optimal Allocation</w:t>
            </w:r>
          </w:p>
        </w:tc>
      </w:tr>
      <w:tr w:rsidR="0085794E" w:rsidTr="0085794E">
        <w:trPr>
          <w:trHeight w:val="388"/>
        </w:trPr>
        <w:tc>
          <w:tcPr>
            <w:tcW w:w="2131" w:type="dxa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5794E" w:rsidTr="0085794E">
        <w:trPr>
          <w:trHeight w:val="388"/>
        </w:trPr>
        <w:tc>
          <w:tcPr>
            <w:tcW w:w="2131" w:type="dxa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85794E" w:rsidRDefault="0085794E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5794E" w:rsidTr="00637693">
        <w:tc>
          <w:tcPr>
            <w:tcW w:w="8531" w:type="dxa"/>
            <w:gridSpan w:val="9"/>
          </w:tcPr>
          <w:p w:rsidR="0085794E" w:rsidRPr="004253C6" w:rsidRDefault="0085794E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/>
                <w:sz w:val="24"/>
                <w:szCs w:val="24"/>
              </w:rPr>
            </w:pPr>
            <w:r w:rsidRPr="003871B2">
              <w:rPr>
                <w:rFonts w:ascii="Times New Roman"/>
                <w:sz w:val="24"/>
                <w:szCs w:val="24"/>
                <w:lang w:val="en-CA"/>
              </w:rPr>
              <w:t>Syllabus</w:t>
            </w:r>
            <w:r w:rsidRPr="003871B2">
              <w:rPr>
                <w:rFonts w:ascii="Times New Roman"/>
                <w:sz w:val="24"/>
                <w:szCs w:val="24"/>
              </w:rPr>
              <w:t>：（</w:t>
            </w:r>
            <w:r w:rsidRPr="003871B2">
              <w:rPr>
                <w:rFonts w:ascii="Times New Roman"/>
                <w:sz w:val="24"/>
                <w:szCs w:val="24"/>
                <w:lang w:val="en-CA"/>
              </w:rPr>
              <w:t>contents</w:t>
            </w:r>
            <w:r w:rsidRPr="003871B2">
              <w:rPr>
                <w:rFonts w:ascii="Times New Roman"/>
                <w:sz w:val="24"/>
                <w:szCs w:val="24"/>
              </w:rPr>
              <w:t>）</w:t>
            </w:r>
            <w:bookmarkStart w:id="2" w:name="OLE_LINK7"/>
          </w:p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Chapter</w:t>
            </w:r>
            <w:bookmarkEnd w:id="2"/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1 Introduction of mathematical programming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1.1 Linear P</w:t>
            </w:r>
            <w:r w:rsidRPr="003871B2">
              <w:rPr>
                <w:rFonts w:ascii="Times New Roman" w:hAnsi="Times New Roman"/>
                <w:sz w:val="24"/>
                <w:szCs w:val="24"/>
              </w:rPr>
              <w:t>rogramming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(LP)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1.2 Nonlinear P</w:t>
            </w:r>
            <w:r w:rsidRPr="003871B2">
              <w:rPr>
                <w:rFonts w:ascii="Times New Roman" w:hAnsi="Times New Roman"/>
                <w:sz w:val="24"/>
                <w:szCs w:val="24"/>
              </w:rPr>
              <w:t>rogramming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(NLP)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lastRenderedPageBreak/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1.3 Multi-objective Programming (MOP)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1.4 Dynamic Programming (DP)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1.5 Integer Programming (IP)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1.6 Uncertain </w:t>
            </w:r>
            <w:r w:rsidRPr="003871B2">
              <w:rPr>
                <w:rFonts w:ascii="Times New Roman" w:hAnsi="Times New Roman"/>
                <w:sz w:val="24"/>
                <w:szCs w:val="24"/>
              </w:rPr>
              <w:t>Programming</w:t>
            </w:r>
          </w:p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bookmarkStart w:id="3" w:name="OLE_LINK11"/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Chapter</w:t>
            </w:r>
            <w:bookmarkEnd w:id="3"/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2 Stochastic Simulation and Fuzzy Simulation 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2.1 Generation of Random Number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2.2 Stochastic Simulation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2.3 Fuzzy Set Theory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2.4 Fuzzy Simulation</w:t>
            </w:r>
          </w:p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Chapter 3 </w:t>
            </w:r>
            <w:bookmarkStart w:id="4" w:name="OLE_LINK10"/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Random Expected Value</w:t>
            </w:r>
            <w:bookmarkEnd w:id="4"/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Model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3.1 Expected Value Model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3.2 Convexity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3.3 Genetic Algorithm based on Stochastic Simulation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3.4 </w:t>
            </w:r>
            <w:bookmarkStart w:id="5" w:name="OLE_LINK13"/>
            <w:r w:rsidRPr="003871B2">
              <w:rPr>
                <w:rFonts w:ascii="Times New Roman" w:hAnsi="Times New Roman" w:hint="eastAsia"/>
                <w:sz w:val="24"/>
                <w:szCs w:val="24"/>
              </w:rPr>
              <w:t>Redundancy</w:t>
            </w:r>
            <w:bookmarkEnd w:id="5"/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Optimization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3.5 Facility Location Problems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bookmarkStart w:id="6" w:name="OLE_LINK2"/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3.6 </w:t>
            </w:r>
            <w:bookmarkEnd w:id="6"/>
            <w:r w:rsidRPr="003871B2">
              <w:rPr>
                <w:rFonts w:ascii="Times New Roman" w:hAnsi="Times New Roman" w:hint="eastAsia"/>
                <w:sz w:val="24"/>
                <w:szCs w:val="24"/>
              </w:rPr>
              <w:t>Parallel Machine Scheduling Problems</w:t>
            </w:r>
          </w:p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bookmarkStart w:id="7" w:name="OLE_LINK5"/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Chapter 4 Stochastic Chance-</w:t>
            </w:r>
            <w:r w:rsidRPr="003871B2">
              <w:rPr>
                <w:rFonts w:ascii="Times New Roman" w:hAnsi="Times New Roman"/>
                <w:bCs w:val="0"/>
                <w:sz w:val="24"/>
                <w:szCs w:val="24"/>
              </w:rPr>
              <w:t>Constrained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Programming (SCP)</w:t>
            </w:r>
          </w:p>
          <w:bookmarkEnd w:id="7"/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4.1 </w:t>
            </w:r>
            <w:bookmarkStart w:id="8" w:name="OLE_LINK14"/>
            <w:r w:rsidRPr="003871B2">
              <w:rPr>
                <w:rFonts w:ascii="Times New Roman" w:hAnsi="Times New Roman" w:hint="eastAsia"/>
                <w:sz w:val="24"/>
                <w:szCs w:val="24"/>
              </w:rPr>
              <w:t>Chance-Constrained Programming Model</w:t>
            </w:r>
          </w:p>
          <w:bookmarkEnd w:id="8"/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4.2 Certainty Equivalence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4.3 Genetic Algorithm based on Stochastic Simulation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4.4 Vehicle S</w:t>
            </w:r>
            <w:r w:rsidRPr="003871B2">
              <w:rPr>
                <w:rFonts w:ascii="Times New Roman" w:hAnsi="Times New Roman"/>
                <w:sz w:val="24"/>
                <w:szCs w:val="24"/>
              </w:rPr>
              <w:t>cheduling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Problems 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4.5 Facility Location Problems 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4.6 Parallel Machine Scheduling Problems</w:t>
            </w:r>
          </w:p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Chapter 5 Fuzzy Expected Value Model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bookmarkStart w:id="9" w:name="OLE_LINK3"/>
            <w:bookmarkStart w:id="10" w:name="OLE_LINK4"/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5.1 General Forms of 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Fuzzy Expected Value Model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5.2 Hybrid Intelligent Algorithm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5.3 Redundancy Optimization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5.4 Parallel Machine Scheduling Problems </w:t>
            </w:r>
          </w:p>
          <w:bookmarkEnd w:id="9"/>
          <w:bookmarkEnd w:id="10"/>
          <w:p w:rsidR="00483976" w:rsidRPr="003871B2" w:rsidRDefault="00483976" w:rsidP="0048397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>Chapter 6 Fuzzy Chance-</w:t>
            </w:r>
            <w:r w:rsidRPr="003871B2">
              <w:rPr>
                <w:rFonts w:ascii="Times New Roman" w:hAnsi="Times New Roman"/>
                <w:bCs w:val="0"/>
                <w:sz w:val="24"/>
                <w:szCs w:val="24"/>
              </w:rPr>
              <w:t>Constrained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Programming 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lastRenderedPageBreak/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6.1 Chance-Constrained Programming Model</w:t>
            </w:r>
          </w:p>
          <w:p w:rsidR="00483976" w:rsidRPr="003871B2" w:rsidRDefault="00483976" w:rsidP="0048397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6.2 Clearness Equivalence</w:t>
            </w:r>
          </w:p>
          <w:p w:rsidR="0085794E" w:rsidRDefault="00483976" w:rsidP="00483976">
            <w:pPr>
              <w:rPr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6.3 Genetic Algorithm based on Fuzzy Simulation</w:t>
            </w: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>
            <w:pPr>
              <w:rPr>
                <w:sz w:val="24"/>
              </w:rPr>
            </w:pPr>
          </w:p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Pr="005F21BA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  <w:p w:rsidR="0085794E" w:rsidRDefault="0085794E" w:rsidP="00637693"/>
        </w:tc>
      </w:tr>
      <w:tr w:rsidR="0085794E" w:rsidTr="00637693">
        <w:tc>
          <w:tcPr>
            <w:tcW w:w="8531" w:type="dxa"/>
            <w:gridSpan w:val="9"/>
          </w:tcPr>
          <w:p w:rsidR="0085794E" w:rsidRDefault="0085794E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 </w:t>
            </w:r>
          </w:p>
          <w:p w:rsidR="0085794E" w:rsidRDefault="0085794E" w:rsidP="00637693"/>
          <w:p w:rsidR="00483976" w:rsidRPr="003871B2" w:rsidRDefault="00483976" w:rsidP="00483976">
            <w:pPr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1.  </w:t>
            </w:r>
            <w:r w:rsidRPr="003871B2">
              <w:rPr>
                <w:rFonts w:ascii="Times New Roman" w:hAnsi="Times New Roman"/>
                <w:sz w:val="24"/>
                <w:szCs w:val="24"/>
              </w:rPr>
              <w:t xml:space="preserve">Liu B, Zhao R, and Wang G, </w:t>
            </w:r>
            <w:r w:rsidRPr="003871B2">
              <w:rPr>
                <w:rStyle w:val="a7"/>
                <w:rFonts w:ascii="Times New Roman" w:hAnsi="Times New Roman"/>
                <w:sz w:val="24"/>
                <w:szCs w:val="24"/>
              </w:rPr>
              <w:t>Uncertain Programming with Applications</w:t>
            </w:r>
            <w:r w:rsidRPr="003871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PlaceName">
              <w:r w:rsidRPr="003871B2">
                <w:rPr>
                  <w:rFonts w:ascii="Times New Roman" w:hAnsi="Times New Roman"/>
                  <w:sz w:val="24"/>
                  <w:szCs w:val="24"/>
                </w:rPr>
                <w:lastRenderedPageBreak/>
                <w:t>Tsinghua</w:t>
              </w:r>
            </w:smartTag>
            <w:r w:rsidRPr="003871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PlaceType">
              <w:r w:rsidRPr="003871B2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3871B2">
              <w:rPr>
                <w:rFonts w:ascii="Times New Roman" w:hAnsi="Times New Roman"/>
                <w:sz w:val="24"/>
                <w:szCs w:val="24"/>
              </w:rPr>
              <w:t xml:space="preserve"> Press, </w:t>
            </w:r>
            <w:smartTag w:uri="urn:schemas-microsoft-com:office:smarttags" w:element="City">
              <w:smartTag w:uri="urn:schemas-microsoft-com:office:smarttags" w:element="place">
                <w:r w:rsidRPr="003871B2">
                  <w:rPr>
                    <w:rFonts w:ascii="Times New Roman" w:hAnsi="Times New Roman"/>
                    <w:sz w:val="24"/>
                    <w:szCs w:val="24"/>
                  </w:rPr>
                  <w:t>Beijing</w:t>
                </w:r>
              </w:smartTag>
            </w:smartTag>
            <w:r w:rsidRPr="003871B2">
              <w:rPr>
                <w:rFonts w:ascii="Times New Roman" w:hAnsi="Times New Roman"/>
                <w:sz w:val="24"/>
                <w:szCs w:val="24"/>
              </w:rPr>
              <w:t>, 2003.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(in Chinese)</w:t>
            </w:r>
          </w:p>
          <w:p w:rsidR="0085794E" w:rsidRDefault="0085794E" w:rsidP="00637693"/>
          <w:p w:rsidR="0085794E" w:rsidRDefault="0085794E" w:rsidP="00637693"/>
          <w:p w:rsidR="0085794E" w:rsidRDefault="0085794E" w:rsidP="00637693"/>
        </w:tc>
      </w:tr>
      <w:tr w:rsidR="0085794E" w:rsidTr="00637693">
        <w:tc>
          <w:tcPr>
            <w:tcW w:w="8531" w:type="dxa"/>
            <w:gridSpan w:val="9"/>
          </w:tcPr>
          <w:p w:rsidR="0085794E" w:rsidRDefault="0085794E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 xml:space="preserve">Main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9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:rsidR="0085794E" w:rsidRDefault="0085794E" w:rsidP="00637693">
            <w:pPr>
              <w:rPr>
                <w:b/>
              </w:rPr>
            </w:pPr>
          </w:p>
          <w:p w:rsidR="00483976" w:rsidRPr="003871B2" w:rsidRDefault="00483976" w:rsidP="00483976">
            <w:pPr>
              <w:pStyle w:val="a8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rPr>
                <w:rFonts w:ascii="Times New Roman" w:hAnsi="Times New Roman" w:cs="Times New Roman"/>
              </w:rPr>
            </w:pPr>
            <w:bookmarkStart w:id="11" w:name="OLE_LINK15"/>
            <w:bookmarkStart w:id="12" w:name="OLE_LINK16"/>
            <w:r w:rsidRPr="003871B2">
              <w:rPr>
                <w:rFonts w:ascii="Times New Roman" w:hAnsi="Times New Roman"/>
              </w:rPr>
              <w:t xml:space="preserve">Liu B and Zhao R, </w:t>
            </w:r>
            <w:r w:rsidRPr="003871B2">
              <w:rPr>
                <w:rStyle w:val="a7"/>
                <w:rFonts w:ascii="Times New Roman" w:hAnsi="Times New Roman" w:cs="Times New Roman"/>
              </w:rPr>
              <w:t>Stochastic Programming and Fuzzy Programming</w:t>
            </w:r>
            <w:r w:rsidRPr="003871B2">
              <w:rPr>
                <w:rFonts w:ascii="Times New Roman" w:hAnsi="Times New Roman"/>
              </w:rPr>
              <w:t xml:space="preserve">, </w:t>
            </w:r>
            <w:smartTag w:uri="urn:schemas-microsoft-com:office:smarttags" w:element="PlaceName">
              <w:r w:rsidRPr="003871B2">
                <w:rPr>
                  <w:rFonts w:ascii="Times New Roman" w:hAnsi="Times New Roman"/>
                </w:rPr>
                <w:t>Tsinghua</w:t>
              </w:r>
            </w:smartTag>
            <w:r w:rsidRPr="003871B2">
              <w:rPr>
                <w:rFonts w:ascii="Times New Roman" w:hAnsi="Times New Roman"/>
              </w:rPr>
              <w:t xml:space="preserve"> </w:t>
            </w:r>
            <w:smartTag w:uri="urn:schemas-microsoft-com:office:smarttags" w:element="PlaceType">
              <w:r w:rsidRPr="003871B2">
                <w:rPr>
                  <w:rFonts w:ascii="Times New Roman" w:hAnsi="Times New Roman"/>
                </w:rPr>
                <w:t>University</w:t>
              </w:r>
            </w:smartTag>
            <w:r w:rsidRPr="003871B2">
              <w:rPr>
                <w:rFonts w:ascii="Times New Roman" w:hAnsi="Times New Roman"/>
              </w:rPr>
              <w:t xml:space="preserve"> Press, </w:t>
            </w:r>
            <w:smartTag w:uri="urn:schemas-microsoft-com:office:smarttags" w:element="City">
              <w:smartTag w:uri="urn:schemas-microsoft-com:office:smarttags" w:element="place">
                <w:r w:rsidRPr="003871B2">
                  <w:rPr>
                    <w:rFonts w:ascii="Times New Roman" w:hAnsi="Times New Roman"/>
                  </w:rPr>
                  <w:t>Beijing</w:t>
                </w:r>
              </w:smartTag>
            </w:smartTag>
            <w:r w:rsidRPr="003871B2">
              <w:rPr>
                <w:rFonts w:ascii="Times New Roman" w:hAnsi="Times New Roman"/>
              </w:rPr>
              <w:t xml:space="preserve">, 1998. </w:t>
            </w:r>
            <w:r w:rsidRPr="003871B2">
              <w:rPr>
                <w:rFonts w:ascii="Times New Roman" w:hAnsi="Times New Roman" w:hint="eastAsia"/>
              </w:rPr>
              <w:t>(in Chinese)</w:t>
            </w:r>
          </w:p>
          <w:bookmarkEnd w:id="11"/>
          <w:bookmarkEnd w:id="12"/>
          <w:p w:rsidR="00483976" w:rsidRDefault="00483976" w:rsidP="00483976">
            <w:pPr>
              <w:pStyle w:val="a8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rPr>
                <w:rFonts w:ascii="Times New Roman" w:hAnsi="Times New Roman" w:cs="Times New Roman"/>
              </w:rPr>
            </w:pPr>
            <w:r w:rsidRPr="003871B2">
              <w:rPr>
                <w:rFonts w:ascii="Times New Roman" w:hAnsi="Times New Roman" w:cs="Times New Roman"/>
              </w:rPr>
              <w:t xml:space="preserve">Marti K. </w:t>
            </w:r>
            <w:r w:rsidRPr="003871B2">
              <w:rPr>
                <w:rFonts w:ascii="Times New Roman" w:hAnsi="Times New Roman" w:cs="Times New Roman"/>
                <w:i/>
              </w:rPr>
              <w:t>Stochastic optimization methods</w:t>
            </w:r>
            <w:r w:rsidRPr="003871B2">
              <w:rPr>
                <w:rFonts w:ascii="Times New Roman" w:hAnsi="Times New Roman" w:cs="Times New Roman"/>
              </w:rPr>
              <w:t>: Springer</w:t>
            </w:r>
            <w:r w:rsidRPr="003871B2"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3871B2">
              <w:rPr>
                <w:rFonts w:ascii="Times New Roman" w:hAnsi="Times New Roman" w:cs="Times New Roman"/>
              </w:rPr>
              <w:t>Verlag</w:t>
            </w:r>
            <w:proofErr w:type="spellEnd"/>
            <w:r w:rsidRPr="003871B2">
              <w:rPr>
                <w:rFonts w:ascii="Times New Roman" w:hAnsi="Times New Roman" w:cs="Times New Roman" w:hint="eastAsia"/>
              </w:rPr>
              <w:t>,</w:t>
            </w:r>
            <w:r w:rsidRPr="003871B2">
              <w:rPr>
                <w:rFonts w:ascii="Times New Roman" w:hAnsi="Times New Roman" w:cs="Times New Roman"/>
              </w:rPr>
              <w:t xml:space="preserve"> 200</w:t>
            </w:r>
          </w:p>
          <w:p w:rsidR="0085794E" w:rsidRPr="00483976" w:rsidRDefault="00483976" w:rsidP="00483976">
            <w:pPr>
              <w:pStyle w:val="a8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rPr>
                <w:rFonts w:ascii="Times New Roman" w:hAnsi="Times New Roman" w:cs="Times New Roman"/>
              </w:rPr>
            </w:pPr>
            <w:r w:rsidRPr="00483976">
              <w:rPr>
                <w:rFonts w:ascii="Times New Roman" w:hAnsi="Times New Roman"/>
              </w:rPr>
              <w:t>Liu, Y.-K. and S. Wang,</w:t>
            </w:r>
            <w:r w:rsidRPr="00483976">
              <w:rPr>
                <w:rFonts w:ascii="Times New Roman" w:hAnsi="Times New Roman"/>
                <w:i/>
              </w:rPr>
              <w:t xml:space="preserve"> Theory of Fuzzy Random Optimization</w:t>
            </w:r>
            <w:r w:rsidRPr="00483976">
              <w:rPr>
                <w:rFonts w:ascii="Times New Roman" w:hAnsi="Times New Roman"/>
              </w:rPr>
              <w:t xml:space="preserve">, </w:t>
            </w:r>
            <w:smartTag w:uri="urn:schemas-microsoft-com:office:smarttags" w:element="country-region">
              <w:r w:rsidRPr="00483976">
                <w:rPr>
                  <w:rFonts w:ascii="Times New Roman" w:hAnsi="Times New Roman"/>
                </w:rPr>
                <w:t>China</w:t>
              </w:r>
            </w:smartTag>
            <w:r w:rsidRPr="00483976">
              <w:rPr>
                <w:rFonts w:ascii="Times New Roman" w:hAnsi="Times New Roman" w:hint="eastAsia"/>
              </w:rPr>
              <w:t xml:space="preserve"> </w:t>
            </w:r>
            <w:r w:rsidRPr="00483976">
              <w:rPr>
                <w:rFonts w:ascii="Times New Roman" w:hAnsi="Times New Roman"/>
              </w:rPr>
              <w:t xml:space="preserve">Agricultural University Press, </w:t>
            </w:r>
            <w:smartTag w:uri="urn:schemas-microsoft-com:office:smarttags" w:element="place">
              <w:smartTag w:uri="urn:schemas-microsoft-com:office:smarttags" w:element="City">
                <w:r w:rsidRPr="00483976">
                  <w:rPr>
                    <w:rFonts w:ascii="Times New Roman" w:hAnsi="Times New Roman"/>
                  </w:rPr>
                  <w:t>Beijing</w:t>
                </w:r>
              </w:smartTag>
            </w:smartTag>
            <w:r w:rsidRPr="00483976">
              <w:rPr>
                <w:rFonts w:ascii="Times New Roman" w:hAnsi="Times New Roman"/>
              </w:rPr>
              <w:t>, 2006</w:t>
            </w:r>
            <w:r w:rsidRPr="00483976">
              <w:rPr>
                <w:rFonts w:ascii="Times New Roman" w:hAnsi="Times New Roman" w:hint="eastAsia"/>
              </w:rPr>
              <w:t>. (in Chinese)</w:t>
            </w:r>
          </w:p>
          <w:p w:rsidR="0085794E" w:rsidRDefault="0085794E" w:rsidP="00637693">
            <w:pPr>
              <w:rPr>
                <w:b/>
              </w:rPr>
            </w:pPr>
          </w:p>
          <w:p w:rsidR="0085794E" w:rsidRDefault="0085794E" w:rsidP="00637693">
            <w:pPr>
              <w:rPr>
                <w:b/>
              </w:rPr>
            </w:pPr>
          </w:p>
          <w:p w:rsidR="0085794E" w:rsidRDefault="0085794E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89" w:rsidRDefault="00E95489" w:rsidP="00E51906">
      <w:r>
        <w:separator/>
      </w:r>
    </w:p>
  </w:endnote>
  <w:endnote w:type="continuationSeparator" w:id="0">
    <w:p w:rsidR="00E95489" w:rsidRDefault="00E95489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89" w:rsidRDefault="00E95489" w:rsidP="00E51906">
      <w:r>
        <w:separator/>
      </w:r>
    </w:p>
  </w:footnote>
  <w:footnote w:type="continuationSeparator" w:id="0">
    <w:p w:rsidR="00E95489" w:rsidRDefault="00E95489" w:rsidP="00E51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265EB"/>
    <w:multiLevelType w:val="multilevel"/>
    <w:tmpl w:val="77E87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757"/>
    <w:rsid w:val="001039A7"/>
    <w:rsid w:val="001A23CF"/>
    <w:rsid w:val="001C0C50"/>
    <w:rsid w:val="003D499F"/>
    <w:rsid w:val="003E0A31"/>
    <w:rsid w:val="003F3674"/>
    <w:rsid w:val="00483976"/>
    <w:rsid w:val="005136E0"/>
    <w:rsid w:val="00527E2F"/>
    <w:rsid w:val="006D3D8A"/>
    <w:rsid w:val="007130FA"/>
    <w:rsid w:val="007F167F"/>
    <w:rsid w:val="0085794E"/>
    <w:rsid w:val="00967CAC"/>
    <w:rsid w:val="009B04C5"/>
    <w:rsid w:val="009B4CB3"/>
    <w:rsid w:val="00AD0968"/>
    <w:rsid w:val="00B65AB6"/>
    <w:rsid w:val="00C56E07"/>
    <w:rsid w:val="00C739B9"/>
    <w:rsid w:val="00CA665A"/>
    <w:rsid w:val="00CF7C75"/>
    <w:rsid w:val="00D23463"/>
    <w:rsid w:val="00D7727B"/>
    <w:rsid w:val="00DC48B3"/>
    <w:rsid w:val="00E37408"/>
    <w:rsid w:val="00E51906"/>
    <w:rsid w:val="00E95489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unhideWhenUsed/>
    <w:rsid w:val="0085794E"/>
    <w:rPr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5794E"/>
    <w:rPr>
      <w:rFonts w:ascii="宋体" w:eastAsia="宋体" w:hAnsi="宋体" w:cs="Times New Roman"/>
      <w:bCs/>
      <w:sz w:val="18"/>
      <w:szCs w:val="18"/>
    </w:rPr>
  </w:style>
  <w:style w:type="character" w:customStyle="1" w:styleId="10">
    <w:name w:val="标题1"/>
    <w:basedOn w:val="a0"/>
    <w:rsid w:val="0085794E"/>
  </w:style>
  <w:style w:type="character" w:customStyle="1" w:styleId="def">
    <w:name w:val="def"/>
    <w:basedOn w:val="a0"/>
    <w:rsid w:val="0085794E"/>
  </w:style>
  <w:style w:type="character" w:styleId="a7">
    <w:name w:val="Emphasis"/>
    <w:basedOn w:val="a0"/>
    <w:qFormat/>
    <w:rsid w:val="00483976"/>
    <w:rPr>
      <w:i/>
      <w:iCs/>
    </w:rPr>
  </w:style>
  <w:style w:type="paragraph" w:styleId="a8">
    <w:name w:val="Normal (Web)"/>
    <w:basedOn w:val="a"/>
    <w:rsid w:val="00483976"/>
    <w:pPr>
      <w:widowControl/>
      <w:spacing w:before="100" w:beforeAutospacing="1" w:after="100" w:afterAutospacing="1"/>
      <w:jc w:val="left"/>
    </w:pPr>
    <w:rPr>
      <w:rFonts w:cs="宋体"/>
      <w:bCs w:val="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referen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p:ds:boo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443</Words>
  <Characters>2530</Characters>
  <Application>Microsoft Office Word</Application>
  <DocSecurity>0</DocSecurity>
  <Lines>21</Lines>
  <Paragraphs>5</Paragraphs>
  <ScaleCrop>false</ScaleCrop>
  <Company>微软中国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</cp:revision>
  <dcterms:created xsi:type="dcterms:W3CDTF">2015-05-26T01:02:00Z</dcterms:created>
  <dcterms:modified xsi:type="dcterms:W3CDTF">2015-06-08T08:45:00Z</dcterms:modified>
</cp:coreProperties>
</file>