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CE" w:rsidRDefault="00D13DCE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hint="eastAsia"/>
          <w:sz w:val="28"/>
          <w:szCs w:val="28"/>
        </w:rPr>
        <w:t>．</w:t>
      </w:r>
    </w:p>
    <w:p w:rsidR="00D13DCE" w:rsidRPr="00AF3D15" w:rsidRDefault="00D13DCE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4"/>
        <w:gridCol w:w="1080"/>
        <w:gridCol w:w="181"/>
        <w:gridCol w:w="539"/>
        <w:gridCol w:w="2124"/>
      </w:tblGrid>
      <w:tr w:rsidR="00D13DCE" w:rsidTr="009011FC">
        <w:tc>
          <w:tcPr>
            <w:tcW w:w="6049" w:type="dxa"/>
            <w:gridSpan w:val="7"/>
          </w:tcPr>
          <w:p w:rsidR="00D13DCE" w:rsidRDefault="00D13DCE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Hydrology Remote Sensing</w:t>
            </w:r>
          </w:p>
        </w:tc>
        <w:tc>
          <w:tcPr>
            <w:tcW w:w="2663" w:type="dxa"/>
            <w:gridSpan w:val="2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>
              <w:rPr>
                <w:sz w:val="24"/>
              </w:rPr>
              <w:t xml:space="preserve"> 271.817</w:t>
            </w:r>
          </w:p>
        </w:tc>
      </w:tr>
      <w:tr w:rsidR="00D13DCE" w:rsidTr="009011FC">
        <w:tc>
          <w:tcPr>
            <w:tcW w:w="8712" w:type="dxa"/>
            <w:gridSpan w:val="9"/>
          </w:tcPr>
          <w:p w:rsidR="00D13DCE" w:rsidRDefault="00D13DCE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b/>
                <w:sz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3F3674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international courses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sz w:val="24"/>
                <w:szCs w:val="24"/>
              </w:rPr>
              <w:t xml:space="preserve"> course</w:t>
            </w:r>
          </w:p>
        </w:tc>
      </w:tr>
      <w:tr w:rsidR="00D13DCE" w:rsidTr="009011FC">
        <w:tc>
          <w:tcPr>
            <w:tcW w:w="8712" w:type="dxa"/>
            <w:gridSpan w:val="9"/>
          </w:tcPr>
          <w:p w:rsidR="00D13DCE" w:rsidRDefault="00D13DCE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D13DCE" w:rsidTr="009011FC">
        <w:tc>
          <w:tcPr>
            <w:tcW w:w="8712" w:type="dxa"/>
            <w:gridSpan w:val="9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  <w:r w:rsidRPr="00C92FB1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Take home exam</w:t>
            </w:r>
          </w:p>
        </w:tc>
      </w:tr>
      <w:tr w:rsidR="00D13DCE" w:rsidRPr="009B14DF" w:rsidTr="009011FC">
        <w:tc>
          <w:tcPr>
            <w:tcW w:w="4264" w:type="dxa"/>
            <w:gridSpan w:val="4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  <w:r w:rsidRPr="00C92FB1">
              <w:rPr>
                <w:sz w:val="24"/>
              </w:rPr>
              <w:t>Multimedia teaching and discussion</w:t>
            </w:r>
          </w:p>
        </w:tc>
        <w:tc>
          <w:tcPr>
            <w:tcW w:w="4448" w:type="dxa"/>
            <w:gridSpan w:val="5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>
              <w:rPr>
                <w:rFonts w:ascii="Calibri" w:hAnsi="Calibri" w:cs="Arial"/>
                <w:color w:val="313131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D13DCE" w:rsidRPr="009B14DF" w:rsidTr="009011FC">
        <w:tc>
          <w:tcPr>
            <w:tcW w:w="2841" w:type="dxa"/>
            <w:gridSpan w:val="2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Autumn</w:t>
            </w:r>
          </w:p>
        </w:tc>
        <w:tc>
          <w:tcPr>
            <w:tcW w:w="3747" w:type="dxa"/>
            <w:gridSpan w:val="6"/>
          </w:tcPr>
          <w:p w:rsidR="00D13DCE" w:rsidRDefault="00D13DCE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/Teaching Hours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D13DCE" w:rsidRDefault="00D13DCE" w:rsidP="00AD09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16/16         </w:t>
            </w:r>
          </w:p>
        </w:tc>
        <w:tc>
          <w:tcPr>
            <w:tcW w:w="2124" w:type="dxa"/>
          </w:tcPr>
          <w:p w:rsidR="00D13DCE" w:rsidRDefault="00D13DCE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1</w:t>
            </w:r>
          </w:p>
        </w:tc>
      </w:tr>
      <w:tr w:rsidR="00D13DCE" w:rsidRPr="009B14DF" w:rsidTr="009011FC">
        <w:tc>
          <w:tcPr>
            <w:tcW w:w="8712" w:type="dxa"/>
            <w:gridSpan w:val="9"/>
          </w:tcPr>
          <w:p w:rsidR="00D13DCE" w:rsidRDefault="00D13DCE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Pr="00867BC6" w:rsidRDefault="00D13DCE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D13DCE" w:rsidRPr="00867BC6" w:rsidRDefault="00D13DCE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41" w:type="dxa"/>
            <w:gridSpan w:val="2"/>
          </w:tcPr>
          <w:p w:rsidR="00D13DCE" w:rsidRPr="00867BC6" w:rsidRDefault="00D13DCE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D13DCE" w:rsidRPr="00867BC6" w:rsidRDefault="00D13DCE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D13DCE" w:rsidRPr="00867BC6" w:rsidRDefault="00D13DCE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Default="00D13DCE" w:rsidP="004B006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Yi Shanzhen</w:t>
            </w:r>
          </w:p>
        </w:tc>
        <w:tc>
          <w:tcPr>
            <w:tcW w:w="1216" w:type="dxa"/>
            <w:gridSpan w:val="2"/>
          </w:tcPr>
          <w:p w:rsidR="00D13DCE" w:rsidRDefault="00D13DCE" w:rsidP="004B006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Prof.</w:t>
            </w:r>
          </w:p>
        </w:tc>
        <w:tc>
          <w:tcPr>
            <w:tcW w:w="1441" w:type="dxa"/>
            <w:gridSpan w:val="2"/>
          </w:tcPr>
          <w:p w:rsidR="00D13DCE" w:rsidRDefault="00D13DCE" w:rsidP="004B0064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D13DCE" w:rsidRDefault="00D13DCE" w:rsidP="004B0064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D13DCE" w:rsidRDefault="00D13DCE" w:rsidP="004B0064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Remote Sensing, Geographic Information System, Flood defense</w:t>
            </w: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Zhang Qiuwen</w:t>
            </w:r>
          </w:p>
        </w:tc>
        <w:tc>
          <w:tcPr>
            <w:tcW w:w="1216" w:type="dxa"/>
            <w:gridSpan w:val="2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Prof.</w:t>
            </w:r>
          </w:p>
        </w:tc>
        <w:tc>
          <w:tcPr>
            <w:tcW w:w="1441" w:type="dxa"/>
            <w:gridSpan w:val="2"/>
          </w:tcPr>
          <w:p w:rsidR="00D13DCE" w:rsidRDefault="00D13DCE" w:rsidP="00466248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844" w:type="dxa"/>
            <w:gridSpan w:val="3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Geospatial information science </w:t>
            </w: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Tan Xiaojun</w:t>
            </w:r>
          </w:p>
        </w:tc>
        <w:tc>
          <w:tcPr>
            <w:tcW w:w="1216" w:type="dxa"/>
            <w:gridSpan w:val="2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Assoc. Prof.</w:t>
            </w:r>
          </w:p>
        </w:tc>
        <w:tc>
          <w:tcPr>
            <w:tcW w:w="1441" w:type="dxa"/>
            <w:gridSpan w:val="2"/>
          </w:tcPr>
          <w:p w:rsidR="00D13DCE" w:rsidRDefault="00D13DCE" w:rsidP="00466248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D13DCE" w:rsidRDefault="00D13DCE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Geospatial information science </w:t>
            </w: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13DCE" w:rsidTr="009011FC">
        <w:trPr>
          <w:trHeight w:val="388"/>
        </w:trPr>
        <w:tc>
          <w:tcPr>
            <w:tcW w:w="2131" w:type="dxa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D13DCE" w:rsidRDefault="00D13DCE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13DCE" w:rsidTr="009011FC">
        <w:tc>
          <w:tcPr>
            <w:tcW w:w="8712" w:type="dxa"/>
            <w:gridSpan w:val="9"/>
          </w:tcPr>
          <w:p w:rsidR="00D13DCE" w:rsidRPr="004253C6" w:rsidRDefault="00D13DCE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sz w:val="24"/>
                <w:szCs w:val="24"/>
              </w:rPr>
              <w:t>：</w:t>
            </w:r>
          </w:p>
          <w:p w:rsidR="00D13DCE" w:rsidRDefault="00D13DCE" w:rsidP="00637693">
            <w:pPr>
              <w:rPr>
                <w:sz w:val="24"/>
              </w:rPr>
            </w:pPr>
          </w:p>
          <w:p w:rsidR="00D13DCE" w:rsidRPr="00F30191" w:rsidRDefault="00D13DCE" w:rsidP="009011FC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1 Introduction</w:t>
            </w:r>
          </w:p>
          <w:p w:rsidR="00D13DCE" w:rsidRDefault="00D13DCE" w:rsidP="009011FC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1.1  </w:t>
            </w:r>
            <w:r>
              <w:rPr>
                <w:sz w:val="24"/>
                <w:szCs w:val="24"/>
              </w:rPr>
              <w:t>Hydrologic cycle</w:t>
            </w:r>
          </w:p>
          <w:p w:rsidR="00D13DCE" w:rsidRDefault="00D13DCE" w:rsidP="009011FC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Basic concepts of remote sensing</w:t>
            </w:r>
          </w:p>
          <w:p w:rsidR="00D13DCE" w:rsidRPr="001F15D1" w:rsidRDefault="00D13DCE" w:rsidP="009011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F15D1">
                <w:rPr>
                  <w:sz w:val="24"/>
                  <w:szCs w:val="24"/>
                </w:rPr>
                <w:t>1.2.1</w:t>
              </w:r>
            </w:smartTag>
            <w:r w:rsidRPr="001F15D1">
              <w:rPr>
                <w:sz w:val="24"/>
                <w:szCs w:val="24"/>
              </w:rPr>
              <w:t xml:space="preserve"> Digital Numbers</w:t>
            </w:r>
          </w:p>
          <w:p w:rsidR="00D13DCE" w:rsidRPr="001F15D1" w:rsidRDefault="00D13DCE" w:rsidP="009011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F15D1">
                <w:rPr>
                  <w:sz w:val="24"/>
                  <w:szCs w:val="24"/>
                </w:rPr>
                <w:t>1.2.2</w:t>
              </w:r>
            </w:smartTag>
            <w:r w:rsidRPr="001F15D1">
              <w:rPr>
                <w:sz w:val="24"/>
                <w:szCs w:val="24"/>
              </w:rPr>
              <w:t xml:space="preserve"> Radiance </w:t>
            </w:r>
            <w:r>
              <w:rPr>
                <w:sz w:val="24"/>
                <w:szCs w:val="24"/>
              </w:rPr>
              <w:t xml:space="preserve">and </w:t>
            </w:r>
            <w:r w:rsidRPr="001F15D1">
              <w:rPr>
                <w:sz w:val="24"/>
                <w:szCs w:val="24"/>
              </w:rPr>
              <w:t>radiance</w:t>
            </w:r>
          </w:p>
          <w:p w:rsidR="00D13DCE" w:rsidRPr="001F15D1" w:rsidRDefault="00D13DCE" w:rsidP="009011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F15D1"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F15D1">
                <w:rPr>
                  <w:sz w:val="24"/>
                  <w:szCs w:val="24"/>
                </w:rPr>
                <w:t>1.2.3</w:t>
              </w:r>
            </w:smartTag>
            <w:r w:rsidRPr="001F15D1">
              <w:rPr>
                <w:sz w:val="24"/>
                <w:szCs w:val="24"/>
              </w:rPr>
              <w:t xml:space="preserve"> Solid Angle</w:t>
            </w:r>
          </w:p>
          <w:p w:rsidR="00D13DCE" w:rsidRPr="00F30191" w:rsidRDefault="00D13DCE" w:rsidP="009011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F15D1">
              <w:rPr>
                <w:sz w:val="24"/>
                <w:szCs w:val="24"/>
              </w:rPr>
              <w:t xml:space="preserve">    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F15D1">
                <w:rPr>
                  <w:sz w:val="24"/>
                  <w:szCs w:val="24"/>
                </w:rPr>
                <w:t>1.2.4</w:t>
              </w:r>
            </w:smartTag>
            <w:r w:rsidRPr="001F15D1">
              <w:rPr>
                <w:sz w:val="24"/>
                <w:szCs w:val="24"/>
              </w:rPr>
              <w:t xml:space="preserve"> Bidirectional Reflectances and Albedos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          </w:t>
            </w:r>
          </w:p>
          <w:p w:rsidR="00D13DCE" w:rsidRPr="009011FC" w:rsidRDefault="00D13DCE" w:rsidP="009011FC">
            <w:pPr>
              <w:spacing w:line="360" w:lineRule="auto"/>
              <w:ind w:firstLine="482"/>
              <w:rPr>
                <w:sz w:val="24"/>
                <w:szCs w:val="24"/>
                <w:lang w:val="nb-NO"/>
              </w:rPr>
            </w:pPr>
            <w:r w:rsidRPr="009011FC">
              <w:rPr>
                <w:rFonts w:hint="eastAsia"/>
                <w:sz w:val="24"/>
                <w:szCs w:val="24"/>
                <w:lang w:val="nb-NO"/>
              </w:rPr>
              <w:t>§</w:t>
            </w:r>
            <w:r w:rsidRPr="009011FC">
              <w:rPr>
                <w:sz w:val="24"/>
                <w:szCs w:val="24"/>
                <w:lang w:val="nb-NO"/>
              </w:rPr>
              <w:t>1.3  Remote sensing modeling system</w:t>
            </w:r>
          </w:p>
          <w:p w:rsidR="00D13DCE" w:rsidRPr="009011FC" w:rsidRDefault="00D13DCE" w:rsidP="009011FC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  <w:lang w:val="nb-NO"/>
              </w:rPr>
            </w:pPr>
            <w:r w:rsidRPr="009011FC">
              <w:rPr>
                <w:rFonts w:hint="eastAsia"/>
                <w:sz w:val="24"/>
                <w:szCs w:val="24"/>
                <w:lang w:val="nb-NO"/>
              </w:rPr>
              <w:t>§</w:t>
            </w:r>
            <w:r w:rsidRPr="009011FC">
              <w:rPr>
                <w:sz w:val="24"/>
                <w:szCs w:val="24"/>
                <w:lang w:val="nb-NO"/>
              </w:rPr>
              <w:t>1.4  Parameter inverse</w:t>
            </w:r>
          </w:p>
          <w:p w:rsidR="00D13DCE" w:rsidRPr="00EF6DB6" w:rsidRDefault="00D13DCE" w:rsidP="009011FC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Data assimilation </w:t>
            </w:r>
          </w:p>
          <w:p w:rsidR="00D13DCE" w:rsidRPr="00F30191" w:rsidRDefault="00D13DCE" w:rsidP="009011F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2 Physical principle of remote sensing</w:t>
            </w:r>
          </w:p>
          <w:p w:rsidR="00D13DCE" w:rsidRPr="00EF6DB6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2.1 </w:t>
            </w:r>
            <w:r>
              <w:rPr>
                <w:sz w:val="24"/>
                <w:szCs w:val="24"/>
              </w:rPr>
              <w:t>Eletromagnetic waves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bookmarkStart w:id="1" w:name="OLE_LINK1"/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bookmarkEnd w:id="1"/>
            <w:r>
              <w:rPr>
                <w:sz w:val="24"/>
                <w:szCs w:val="24"/>
              </w:rPr>
              <w:t>2 Atmospheric Shortwave Radiative Transfer Modeling</w:t>
            </w:r>
          </w:p>
          <w:p w:rsidR="00D13DCE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</w:t>
              </w:r>
              <w:r>
                <w:rPr>
                  <w:sz w:val="24"/>
                  <w:szCs w:val="24"/>
                </w:rPr>
                <w:t>2.1</w:t>
              </w:r>
            </w:smartTag>
            <w:r>
              <w:rPr>
                <w:sz w:val="24"/>
                <w:szCs w:val="24"/>
              </w:rPr>
              <w:t xml:space="preserve"> Radiative Transfer Equation</w:t>
            </w:r>
          </w:p>
          <w:p w:rsidR="00D13DCE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</w:t>
              </w:r>
              <w:r>
                <w:rPr>
                  <w:sz w:val="24"/>
                  <w:szCs w:val="24"/>
                </w:rPr>
                <w:t>2.2</w:t>
              </w:r>
            </w:smartTag>
            <w:r>
              <w:rPr>
                <w:sz w:val="24"/>
                <w:szCs w:val="24"/>
              </w:rPr>
              <w:t xml:space="preserve"> Rayleigh Scattering</w:t>
            </w:r>
          </w:p>
          <w:p w:rsidR="00D13DCE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</w:t>
              </w:r>
              <w:r>
                <w:rPr>
                  <w:sz w:val="24"/>
                  <w:szCs w:val="24"/>
                </w:rPr>
                <w:t>2.3</w:t>
              </w:r>
            </w:smartTag>
            <w:r>
              <w:rPr>
                <w:sz w:val="24"/>
                <w:szCs w:val="24"/>
              </w:rPr>
              <w:t xml:space="preserve"> Mie Scattering</w:t>
            </w:r>
          </w:p>
          <w:p w:rsidR="00D13DCE" w:rsidRPr="000B4327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 Spectral reflectance</w:t>
            </w:r>
          </w:p>
          <w:p w:rsidR="00D13DCE" w:rsidRPr="00F30191" w:rsidRDefault="00D13DCE" w:rsidP="009011F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3 Precipitation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.1 </w:t>
            </w:r>
            <w:r>
              <w:rPr>
                <w:sz w:val="24"/>
                <w:szCs w:val="24"/>
              </w:rPr>
              <w:t>Cloud indexing methods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sz w:val="24"/>
                <w:szCs w:val="24"/>
              </w:rPr>
              <w:t xml:space="preserve"> Ground-based radar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</w:t>
            </w:r>
            <w:r w:rsidRPr="00F30191">
              <w:rPr>
                <w:sz w:val="24"/>
                <w:szCs w:val="24"/>
              </w:rPr>
              <w:t xml:space="preserve">.3 </w:t>
            </w:r>
            <w:r>
              <w:rPr>
                <w:sz w:val="24"/>
                <w:szCs w:val="24"/>
              </w:rPr>
              <w:t xml:space="preserve"> Space microwave technique</w:t>
            </w:r>
          </w:p>
          <w:p w:rsidR="00D13DCE" w:rsidRPr="00F30191" w:rsidRDefault="00D13DCE" w:rsidP="009011FC">
            <w:pPr>
              <w:spacing w:line="360" w:lineRule="auto"/>
              <w:ind w:firstLineChars="100" w:firstLine="24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Chapter 4 </w:t>
            </w:r>
            <w:r w:rsidRPr="00C63470">
              <w:rPr>
                <w:sz w:val="24"/>
                <w:szCs w:val="24"/>
              </w:rPr>
              <w:t>Vegetation remote sensing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 xml:space="preserve">.1  </w:t>
            </w:r>
            <w:r>
              <w:rPr>
                <w:sz w:val="24"/>
                <w:szCs w:val="24"/>
              </w:rPr>
              <w:t>Canopy Radiative Transfer Formulation</w:t>
            </w:r>
          </w:p>
          <w:p w:rsidR="00D13DCE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Leaf Optical Models</w:t>
            </w:r>
          </w:p>
          <w:p w:rsidR="00D13DCE" w:rsidRPr="009011FC" w:rsidRDefault="00D13DCE" w:rsidP="009011FC">
            <w:pPr>
              <w:spacing w:line="360" w:lineRule="auto"/>
              <w:ind w:left="482"/>
              <w:rPr>
                <w:sz w:val="24"/>
                <w:szCs w:val="24"/>
                <w:lang w:val="fr-FR"/>
              </w:rPr>
            </w:pPr>
            <w:r w:rsidRPr="009011FC">
              <w:rPr>
                <w:rFonts w:hint="eastAsia"/>
                <w:sz w:val="24"/>
                <w:szCs w:val="24"/>
                <w:lang w:val="fr-FR"/>
              </w:rPr>
              <w:t>§</w:t>
            </w:r>
            <w:r>
              <w:rPr>
                <w:sz w:val="24"/>
                <w:szCs w:val="24"/>
                <w:lang w:val="fr-FR"/>
              </w:rPr>
              <w:t>4</w:t>
            </w:r>
            <w:r w:rsidRPr="009011FC">
              <w:rPr>
                <w:sz w:val="24"/>
                <w:szCs w:val="24"/>
                <w:lang w:val="fr-FR"/>
              </w:rPr>
              <w:t>.</w:t>
            </w:r>
            <w:r>
              <w:rPr>
                <w:sz w:val="24"/>
                <w:szCs w:val="24"/>
                <w:lang w:val="fr-FR"/>
              </w:rPr>
              <w:t>3</w:t>
            </w:r>
            <w:r w:rsidRPr="009011FC">
              <w:rPr>
                <w:sz w:val="24"/>
                <w:szCs w:val="24"/>
                <w:lang w:val="fr-FR"/>
              </w:rPr>
              <w:t xml:space="preserve">  vegetation index</w:t>
            </w:r>
          </w:p>
          <w:p w:rsidR="00D13DCE" w:rsidRPr="009011FC" w:rsidRDefault="00D13DCE" w:rsidP="009011FC">
            <w:pPr>
              <w:spacing w:line="360" w:lineRule="auto"/>
              <w:ind w:firstLineChars="100" w:firstLine="240"/>
              <w:rPr>
                <w:sz w:val="24"/>
                <w:szCs w:val="24"/>
                <w:lang w:val="fr-FR"/>
              </w:rPr>
            </w:pPr>
            <w:r w:rsidRPr="009011FC">
              <w:rPr>
                <w:bCs w:val="0"/>
                <w:sz w:val="24"/>
                <w:szCs w:val="24"/>
                <w:lang w:val="fr-FR"/>
              </w:rPr>
              <w:t xml:space="preserve">Chapter </w:t>
            </w:r>
            <w:r>
              <w:rPr>
                <w:bCs w:val="0"/>
                <w:sz w:val="24"/>
                <w:szCs w:val="24"/>
                <w:lang w:val="fr-FR"/>
              </w:rPr>
              <w:t>5</w:t>
            </w:r>
            <w:r w:rsidRPr="009011FC">
              <w:rPr>
                <w:bCs w:val="0"/>
                <w:sz w:val="24"/>
                <w:szCs w:val="24"/>
                <w:lang w:val="fr-FR"/>
              </w:rPr>
              <w:t xml:space="preserve"> Soil moisture remote sensing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 General Approach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sz w:val="24"/>
                <w:szCs w:val="24"/>
              </w:rPr>
              <w:t xml:space="preserve"> Thermal remote sensing of soil moisture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F30191">
              <w:rPr>
                <w:sz w:val="24"/>
                <w:szCs w:val="24"/>
              </w:rPr>
              <w:t xml:space="preserve">.3 </w:t>
            </w:r>
            <w:r>
              <w:rPr>
                <w:sz w:val="24"/>
                <w:szCs w:val="24"/>
              </w:rPr>
              <w:t xml:space="preserve"> Microwave sensing of soil moisture</w:t>
            </w:r>
          </w:p>
          <w:p w:rsidR="00D13DCE" w:rsidRPr="00F30191" w:rsidRDefault="00D13DCE" w:rsidP="009011F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Chapter 6 Water quality 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30191">
              <w:rPr>
                <w:sz w:val="24"/>
                <w:szCs w:val="24"/>
              </w:rPr>
              <w:t>.1</w:t>
            </w:r>
            <w:r>
              <w:rPr>
                <w:rFonts w:ascii="Arial" w:hAnsi="Arial" w:cs="Arial"/>
              </w:rPr>
              <w:t xml:space="preserve"> </w:t>
            </w:r>
            <w:r w:rsidRPr="00C63470">
              <w:rPr>
                <w:sz w:val="24"/>
                <w:szCs w:val="24"/>
              </w:rPr>
              <w:t>Color and Turbidity</w:t>
            </w:r>
            <w:r>
              <w:rPr>
                <w:rFonts w:ascii="Arial" w:hAnsi="Arial" w:cs="Arial"/>
              </w:rPr>
              <w:t xml:space="preserve">  </w:t>
            </w:r>
          </w:p>
          <w:p w:rsidR="00D13DCE" w:rsidRPr="009011FC" w:rsidRDefault="00D13DCE" w:rsidP="009011FC">
            <w:pPr>
              <w:spacing w:line="360" w:lineRule="auto"/>
              <w:ind w:left="482"/>
              <w:rPr>
                <w:bCs w:val="0"/>
                <w:sz w:val="24"/>
                <w:szCs w:val="24"/>
                <w:lang w:val="fr-FR"/>
              </w:rPr>
            </w:pPr>
            <w:r w:rsidRPr="009011FC">
              <w:rPr>
                <w:rFonts w:hint="eastAsia"/>
                <w:sz w:val="24"/>
                <w:szCs w:val="24"/>
                <w:lang w:val="fr-FR"/>
              </w:rPr>
              <w:t>§</w:t>
            </w:r>
            <w:r>
              <w:rPr>
                <w:sz w:val="24"/>
                <w:szCs w:val="24"/>
                <w:lang w:val="fr-FR"/>
              </w:rPr>
              <w:t>6</w:t>
            </w:r>
            <w:r w:rsidRPr="009011FC">
              <w:rPr>
                <w:sz w:val="24"/>
                <w:szCs w:val="24"/>
                <w:lang w:val="fr-FR"/>
              </w:rPr>
              <w:t>.2 Erosion and non-point source pollution</w:t>
            </w:r>
            <w:r w:rsidRPr="009011FC">
              <w:rPr>
                <w:rFonts w:hint="eastAsia"/>
                <w:sz w:val="24"/>
                <w:szCs w:val="24"/>
                <w:lang w:val="fr-FR"/>
              </w:rPr>
              <w:t>§</w:t>
            </w:r>
            <w:r w:rsidRPr="009011FC">
              <w:rPr>
                <w:sz w:val="24"/>
                <w:szCs w:val="24"/>
                <w:lang w:val="fr-FR"/>
              </w:rPr>
              <w:t xml:space="preserve">7.3  </w:t>
            </w:r>
          </w:p>
          <w:p w:rsidR="00D13DCE" w:rsidRPr="00F30191" w:rsidRDefault="00D13DCE" w:rsidP="009011FC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7 Inverse and data assimilation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Inverse and parameter estimation</w:t>
            </w:r>
          </w:p>
          <w:p w:rsidR="00D13DCE" w:rsidRPr="00F30191" w:rsidRDefault="00D13DCE" w:rsidP="009011FC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01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Data assimilation</w:t>
            </w:r>
          </w:p>
          <w:p w:rsidR="00D13DCE" w:rsidRDefault="00D13DCE" w:rsidP="00637693">
            <w:pPr>
              <w:rPr>
                <w:sz w:val="24"/>
              </w:rPr>
            </w:pPr>
          </w:p>
          <w:p w:rsidR="00D13DCE" w:rsidRDefault="00D13DCE" w:rsidP="00637693">
            <w:pPr>
              <w:rPr>
                <w:sz w:val="24"/>
              </w:rPr>
            </w:pPr>
          </w:p>
          <w:p w:rsidR="00D13DCE" w:rsidRDefault="00D13DCE" w:rsidP="00637693">
            <w:pPr>
              <w:rPr>
                <w:sz w:val="24"/>
              </w:rPr>
            </w:pPr>
          </w:p>
          <w:p w:rsidR="00D13DCE" w:rsidRDefault="00D13DCE" w:rsidP="00637693">
            <w:pPr>
              <w:rPr>
                <w:sz w:val="24"/>
              </w:rPr>
            </w:pPr>
          </w:p>
          <w:p w:rsidR="00D13DCE" w:rsidRDefault="00D13DCE" w:rsidP="00637693"/>
          <w:p w:rsidR="00D13DCE" w:rsidRDefault="00D13DCE" w:rsidP="00637693"/>
          <w:p w:rsidR="00D13DCE" w:rsidRDefault="00D13DCE" w:rsidP="00637693"/>
          <w:p w:rsidR="00D13DCE" w:rsidRDefault="00D13DCE" w:rsidP="00637693"/>
          <w:p w:rsidR="00D13DCE" w:rsidRDefault="00D13DCE" w:rsidP="00637693"/>
          <w:p w:rsidR="00D13DCE" w:rsidRDefault="00D13DCE" w:rsidP="00637693"/>
        </w:tc>
      </w:tr>
      <w:tr w:rsidR="00D13DCE" w:rsidTr="009011FC">
        <w:tc>
          <w:tcPr>
            <w:tcW w:w="8712" w:type="dxa"/>
            <w:gridSpan w:val="9"/>
          </w:tcPr>
          <w:p w:rsidR="00D13DCE" w:rsidRDefault="00D13DCE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>Guide Book</w:t>
            </w:r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t xml:space="preserve">  </w:t>
            </w:r>
          </w:p>
          <w:p w:rsidR="00D13DCE" w:rsidRDefault="00D13DCE" w:rsidP="00637693"/>
          <w:p w:rsidR="00D13DCE" w:rsidRPr="009C044E" w:rsidRDefault="00D13DCE" w:rsidP="009011FC">
            <w:r w:rsidRPr="009C044E">
              <w:t xml:space="preserve">E.T Engman, R.J. Gurney, </w:t>
            </w:r>
            <w:r w:rsidRPr="009C044E">
              <w:rPr>
                <w:b/>
              </w:rPr>
              <w:t>Remote Sensing in Hydrology</w:t>
            </w:r>
            <w:r w:rsidRPr="009C044E">
              <w:t>, Chapman and Hall, 1991.</w:t>
            </w:r>
          </w:p>
          <w:p w:rsidR="00D13DCE" w:rsidRPr="009011FC" w:rsidRDefault="00D13DCE" w:rsidP="00637693"/>
          <w:p w:rsidR="00D13DCE" w:rsidRDefault="00D13DCE" w:rsidP="00637693"/>
        </w:tc>
      </w:tr>
      <w:tr w:rsidR="00D13DCE" w:rsidTr="009011FC">
        <w:tc>
          <w:tcPr>
            <w:tcW w:w="8712" w:type="dxa"/>
            <w:gridSpan w:val="9"/>
          </w:tcPr>
          <w:p w:rsidR="00D13DCE" w:rsidRDefault="00D13DCE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t xml:space="preserve"> </w:t>
            </w:r>
          </w:p>
          <w:p w:rsidR="00D13DCE" w:rsidRDefault="00D13DCE" w:rsidP="00637693">
            <w:pPr>
              <w:rPr>
                <w:b/>
              </w:rPr>
            </w:pPr>
          </w:p>
          <w:p w:rsidR="00D13DCE" w:rsidRDefault="00D13DCE" w:rsidP="009011FC">
            <w:pPr>
              <w:rPr>
                <w:b/>
              </w:rPr>
            </w:pPr>
            <w:r w:rsidRPr="009C044E">
              <w:t>Gert A. Schultz</w:t>
            </w:r>
            <w:r w:rsidRPr="009C044E">
              <w:rPr>
                <w:rFonts w:hint="eastAsia"/>
              </w:rPr>
              <w:t>·</w:t>
            </w:r>
            <w:r w:rsidRPr="009C044E">
              <w:t xml:space="preserve"> Edwin T. Engman (Eds.), </w:t>
            </w:r>
            <w:r w:rsidRPr="009C044E">
              <w:rPr>
                <w:b/>
              </w:rPr>
              <w:t>Remote Sensing in Hydrology and Water Management</w:t>
            </w:r>
            <w:r w:rsidRPr="009C044E">
              <w:t xml:space="preserve">, </w:t>
            </w:r>
            <w:smartTag w:uri="urn:schemas-microsoft-com:office:smarttags" w:element="State">
              <w:smartTag w:uri="urn:schemas-microsoft-com:office:smarttags" w:element="City">
                <w:smartTag w:uri="urn:schemas-microsoft-com:office:smarttags" w:element="place">
                  <w:r w:rsidRPr="009C044E">
                    <w:t>Springer-</w:t>
                  </w:r>
                </w:smartTag>
              </w:smartTag>
              <w:r w:rsidRPr="009C044E">
                <w:t xml:space="preserve"> </w:t>
              </w:r>
              <w:smartTag w:uri="urn:schemas-microsoft-com:office:smarttags" w:element="State">
                <w:r w:rsidRPr="009C044E">
                  <w:t>Berlin</w:t>
                </w:r>
              </w:smartTag>
            </w:smartTag>
            <w:r w:rsidRPr="009C044E">
              <w:t xml:space="preserve">, 2000 </w:t>
            </w:r>
          </w:p>
          <w:p w:rsidR="00D13DCE" w:rsidRPr="009C044E" w:rsidRDefault="00D13DCE" w:rsidP="009011FC">
            <w:r w:rsidRPr="009C044E">
              <w:t xml:space="preserve">Shunlin Liang, </w:t>
            </w:r>
            <w:r w:rsidRPr="009C044E">
              <w:rPr>
                <w:b/>
              </w:rPr>
              <w:t>Quantitative Remote Sensing of Land Surfaces,</w:t>
            </w:r>
            <w:r w:rsidRPr="009C044E">
              <w:t>Wiley,2004</w:t>
            </w:r>
          </w:p>
          <w:p w:rsidR="00D13DCE" w:rsidRDefault="00D13DCE" w:rsidP="00637693">
            <w:pPr>
              <w:rPr>
                <w:b/>
              </w:rPr>
            </w:pPr>
          </w:p>
          <w:p w:rsidR="00D13DCE" w:rsidRDefault="00D13DCE" w:rsidP="00637693">
            <w:pPr>
              <w:rPr>
                <w:b/>
              </w:rPr>
            </w:pPr>
          </w:p>
        </w:tc>
      </w:tr>
    </w:tbl>
    <w:p w:rsidR="00D13DCE" w:rsidRDefault="00D13DCE"/>
    <w:sectPr w:rsidR="00D13DCE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DCE" w:rsidRDefault="00D13DCE" w:rsidP="00E51906">
      <w:r>
        <w:separator/>
      </w:r>
    </w:p>
  </w:endnote>
  <w:endnote w:type="continuationSeparator" w:id="0">
    <w:p w:rsidR="00D13DCE" w:rsidRDefault="00D13DCE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DCE" w:rsidRDefault="00D13DCE" w:rsidP="00E51906">
      <w:r>
        <w:separator/>
      </w:r>
    </w:p>
  </w:footnote>
  <w:footnote w:type="continuationSeparator" w:id="0">
    <w:p w:rsidR="00D13DCE" w:rsidRDefault="00D13DCE" w:rsidP="00E51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95757"/>
    <w:rsid w:val="000B4327"/>
    <w:rsid w:val="001039A7"/>
    <w:rsid w:val="001C0C50"/>
    <w:rsid w:val="001F15D1"/>
    <w:rsid w:val="00334E54"/>
    <w:rsid w:val="003D499F"/>
    <w:rsid w:val="003E0A31"/>
    <w:rsid w:val="003F3674"/>
    <w:rsid w:val="004253C6"/>
    <w:rsid w:val="00466248"/>
    <w:rsid w:val="004B0064"/>
    <w:rsid w:val="00527E2F"/>
    <w:rsid w:val="005F21BA"/>
    <w:rsid w:val="006247A9"/>
    <w:rsid w:val="00637693"/>
    <w:rsid w:val="006D3D8A"/>
    <w:rsid w:val="007130FA"/>
    <w:rsid w:val="007F167F"/>
    <w:rsid w:val="00821926"/>
    <w:rsid w:val="00867BC6"/>
    <w:rsid w:val="009011FC"/>
    <w:rsid w:val="00967CAC"/>
    <w:rsid w:val="009B04C5"/>
    <w:rsid w:val="009B14DF"/>
    <w:rsid w:val="009B4CB3"/>
    <w:rsid w:val="009C044E"/>
    <w:rsid w:val="00A0305A"/>
    <w:rsid w:val="00A12AD9"/>
    <w:rsid w:val="00A2030E"/>
    <w:rsid w:val="00AB58E9"/>
    <w:rsid w:val="00AD0968"/>
    <w:rsid w:val="00AD4324"/>
    <w:rsid w:val="00AF3D15"/>
    <w:rsid w:val="00B203F4"/>
    <w:rsid w:val="00B65AB6"/>
    <w:rsid w:val="00B807E0"/>
    <w:rsid w:val="00B91598"/>
    <w:rsid w:val="00BC617E"/>
    <w:rsid w:val="00C37EC1"/>
    <w:rsid w:val="00C56E07"/>
    <w:rsid w:val="00C627D6"/>
    <w:rsid w:val="00C63470"/>
    <w:rsid w:val="00C739B9"/>
    <w:rsid w:val="00C92FB1"/>
    <w:rsid w:val="00CA665A"/>
    <w:rsid w:val="00D13DCE"/>
    <w:rsid w:val="00D23463"/>
    <w:rsid w:val="00D7727B"/>
    <w:rsid w:val="00DC48B3"/>
    <w:rsid w:val="00DF6EFE"/>
    <w:rsid w:val="00E37408"/>
    <w:rsid w:val="00E51906"/>
    <w:rsid w:val="00E924BE"/>
    <w:rsid w:val="00EA11D0"/>
    <w:rsid w:val="00EA281B"/>
    <w:rsid w:val="00EF6DB6"/>
    <w:rsid w:val="00F3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rFonts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388</Words>
  <Characters>2214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微软用户</dc:creator>
  <cp:keywords/>
  <dc:description/>
  <cp:lastModifiedBy>微软用户</cp:lastModifiedBy>
  <cp:revision>6</cp:revision>
  <dcterms:created xsi:type="dcterms:W3CDTF">2015-06-08T01:51:00Z</dcterms:created>
  <dcterms:modified xsi:type="dcterms:W3CDTF">2015-06-08T08:45:00Z</dcterms:modified>
</cp:coreProperties>
</file>