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E31" w:rsidRPr="00AF3D15" w:rsidRDefault="00504E31" w:rsidP="00E51906">
      <w:pPr>
        <w:pStyle w:val="Heading1"/>
        <w:spacing w:before="0" w:after="0"/>
        <w:jc w:val="both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附</w:t>
      </w:r>
      <w:r>
        <w:rPr>
          <w:sz w:val="28"/>
          <w:szCs w:val="28"/>
        </w:rPr>
        <w:t>3</w:t>
      </w:r>
      <w:r w:rsidRPr="00AF3D15">
        <w:rPr>
          <w:rFonts w:cs="宋体" w:hint="eastAsia"/>
          <w:sz w:val="28"/>
          <w:szCs w:val="28"/>
        </w:rPr>
        <w:t>．</w:t>
      </w:r>
      <w:r>
        <w:rPr>
          <w:rFonts w:cs="宋体" w:hint="eastAsia"/>
          <w:sz w:val="28"/>
          <w:szCs w:val="28"/>
          <w:u w:val="single"/>
        </w:rPr>
        <w:t>水电与数字化工程</w:t>
      </w:r>
      <w:r w:rsidRPr="00AF3D15">
        <w:rPr>
          <w:sz w:val="28"/>
          <w:szCs w:val="28"/>
        </w:rPr>
        <w:t xml:space="preserve"> </w:t>
      </w:r>
      <w:r w:rsidRPr="00AF3D15">
        <w:rPr>
          <w:rFonts w:cs="宋体" w:hint="eastAsia"/>
          <w:sz w:val="28"/>
          <w:szCs w:val="28"/>
        </w:rPr>
        <w:t>学院（系）</w:t>
      </w:r>
      <w:r w:rsidRPr="00AF3D15">
        <w:rPr>
          <w:sz w:val="28"/>
          <w:szCs w:val="28"/>
          <w:u w:val="single"/>
        </w:rPr>
        <w:t xml:space="preserve">            </w:t>
      </w:r>
      <w:r w:rsidRPr="00EA281B">
        <w:rPr>
          <w:sz w:val="28"/>
          <w:szCs w:val="28"/>
        </w:rPr>
        <w:t xml:space="preserve"> </w:t>
      </w:r>
      <w:r w:rsidRPr="00EA281B">
        <w:rPr>
          <w:rFonts w:cs="宋体" w:hint="eastAsia"/>
          <w:sz w:val="28"/>
          <w:szCs w:val="28"/>
        </w:rPr>
        <w:t>研究生</w:t>
      </w:r>
      <w:r w:rsidRPr="00AF3D15">
        <w:rPr>
          <w:rFonts w:cs="宋体" w:hint="eastAsia"/>
          <w:sz w:val="28"/>
          <w:szCs w:val="28"/>
        </w:rPr>
        <w:t>课程简介</w:t>
      </w:r>
    </w:p>
    <w:tbl>
      <w:tblPr>
        <w:tblW w:w="853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31"/>
        <w:gridCol w:w="710"/>
        <w:gridCol w:w="506"/>
        <w:gridCol w:w="917"/>
        <w:gridCol w:w="343"/>
        <w:gridCol w:w="1080"/>
        <w:gridCol w:w="181"/>
        <w:gridCol w:w="539"/>
        <w:gridCol w:w="2124"/>
      </w:tblGrid>
      <w:tr w:rsidR="00504E31">
        <w:tc>
          <w:tcPr>
            <w:tcW w:w="5868" w:type="dxa"/>
            <w:gridSpan w:val="7"/>
          </w:tcPr>
          <w:p w:rsidR="00504E31" w:rsidRDefault="00504E31" w:rsidP="00B05CB5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课程名称：柔性系统设计</w:t>
            </w:r>
          </w:p>
        </w:tc>
        <w:tc>
          <w:tcPr>
            <w:tcW w:w="2663" w:type="dxa"/>
            <w:gridSpan w:val="2"/>
          </w:tcPr>
          <w:p w:rsidR="00504E31" w:rsidRDefault="00504E31" w:rsidP="00637693">
            <w:pPr>
              <w:spacing w:line="360" w:lineRule="auto"/>
              <w:rPr>
                <w:sz w:val="24"/>
                <w:szCs w:val="24"/>
              </w:rPr>
            </w:pPr>
            <w:r w:rsidRPr="0054346F">
              <w:rPr>
                <w:rFonts w:hint="eastAsia"/>
                <w:sz w:val="24"/>
                <w:szCs w:val="24"/>
              </w:rPr>
              <w:t>课程代码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>271.530</w:t>
            </w:r>
          </w:p>
        </w:tc>
      </w:tr>
      <w:tr w:rsidR="00504E31">
        <w:tc>
          <w:tcPr>
            <w:tcW w:w="8531" w:type="dxa"/>
            <w:gridSpan w:val="9"/>
          </w:tcPr>
          <w:p w:rsidR="00504E31" w:rsidRDefault="00504E31" w:rsidP="00637693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英文名称：</w:t>
            </w:r>
            <w:r>
              <w:rPr>
                <w:sz w:val="24"/>
                <w:szCs w:val="24"/>
              </w:rPr>
              <w:t>Flexible Systems Design</w:t>
            </w:r>
          </w:p>
        </w:tc>
      </w:tr>
      <w:tr w:rsidR="00504E31">
        <w:tc>
          <w:tcPr>
            <w:tcW w:w="8531" w:type="dxa"/>
            <w:gridSpan w:val="9"/>
          </w:tcPr>
          <w:p w:rsidR="00504E31" w:rsidRDefault="00504E31" w:rsidP="007F167F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课程类型：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高水平课程</w:t>
            </w:r>
            <w:r>
              <w:rPr>
                <w:sz w:val="24"/>
                <w:szCs w:val="24"/>
              </w:rPr>
              <w:t xml:space="preserve">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国际化课程</w:t>
            </w:r>
            <w:r>
              <w:rPr>
                <w:sz w:val="24"/>
                <w:szCs w:val="24"/>
              </w:rPr>
              <w:t xml:space="preserve">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高水平国际化课程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■一般课程</w:t>
            </w:r>
          </w:p>
        </w:tc>
      </w:tr>
      <w:tr w:rsidR="00504E31">
        <w:tc>
          <w:tcPr>
            <w:tcW w:w="8531" w:type="dxa"/>
            <w:gridSpan w:val="9"/>
          </w:tcPr>
          <w:p w:rsidR="00504E31" w:rsidRDefault="00504E31" w:rsidP="00D7727B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课程类别：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一级学科基础程</w:t>
            </w:r>
            <w:r>
              <w:rPr>
                <w:sz w:val="24"/>
                <w:szCs w:val="24"/>
              </w:rPr>
              <w:t xml:space="preserve">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二级学科基础课程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■专业课程</w:t>
            </w:r>
          </w:p>
        </w:tc>
      </w:tr>
      <w:tr w:rsidR="00504E31">
        <w:tc>
          <w:tcPr>
            <w:tcW w:w="8531" w:type="dxa"/>
            <w:gridSpan w:val="9"/>
          </w:tcPr>
          <w:p w:rsidR="00504E31" w:rsidRDefault="00504E31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考核方式：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考试加报告</w:t>
            </w:r>
          </w:p>
        </w:tc>
      </w:tr>
      <w:tr w:rsidR="00504E31" w:rsidRPr="009B14DF">
        <w:tc>
          <w:tcPr>
            <w:tcW w:w="4264" w:type="dxa"/>
            <w:gridSpan w:val="4"/>
          </w:tcPr>
          <w:p w:rsidR="00504E31" w:rsidRDefault="00504E31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教学方式：讲授加研讨</w:t>
            </w:r>
          </w:p>
        </w:tc>
        <w:tc>
          <w:tcPr>
            <w:tcW w:w="4267" w:type="dxa"/>
            <w:gridSpan w:val="5"/>
          </w:tcPr>
          <w:p w:rsidR="00504E31" w:rsidRDefault="00504E31" w:rsidP="00E04341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适用层次：</w:t>
            </w:r>
            <w:r>
              <w:rPr>
                <w:sz w:val="24"/>
                <w:szCs w:val="24"/>
              </w:rPr>
              <w:t xml:space="preserve"> </w:t>
            </w:r>
            <w:r w:rsidRPr="00A0305A">
              <w:rPr>
                <w:rFonts w:hint="eastAsia"/>
                <w:sz w:val="24"/>
                <w:szCs w:val="24"/>
              </w:rPr>
              <w:t>硕士</w:t>
            </w:r>
            <w:r w:rsidRPr="00A0305A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■</w:t>
            </w:r>
            <w:r w:rsidRPr="00A0305A">
              <w:rPr>
                <w:sz w:val="24"/>
                <w:szCs w:val="24"/>
              </w:rPr>
              <w:t xml:space="preserve">      </w:t>
            </w:r>
            <w:r w:rsidRPr="00A0305A">
              <w:rPr>
                <w:rFonts w:hint="eastAsia"/>
                <w:sz w:val="24"/>
                <w:szCs w:val="24"/>
              </w:rPr>
              <w:t>博士</w:t>
            </w:r>
            <w:r w:rsidRPr="00A0305A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■</w:t>
            </w:r>
          </w:p>
        </w:tc>
      </w:tr>
      <w:tr w:rsidR="00504E31" w:rsidRPr="009B14DF">
        <w:tc>
          <w:tcPr>
            <w:tcW w:w="2841" w:type="dxa"/>
            <w:gridSpan w:val="2"/>
          </w:tcPr>
          <w:p w:rsidR="00504E31" w:rsidRDefault="00504E31" w:rsidP="0014661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开课学期：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春季</w:t>
            </w:r>
          </w:p>
        </w:tc>
        <w:tc>
          <w:tcPr>
            <w:tcW w:w="3566" w:type="dxa"/>
            <w:gridSpan w:val="6"/>
          </w:tcPr>
          <w:p w:rsidR="00504E31" w:rsidRDefault="00504E31" w:rsidP="00637693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总学时</w:t>
            </w:r>
            <w:r>
              <w:rPr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讲授学时：</w:t>
            </w:r>
            <w:r>
              <w:rPr>
                <w:sz w:val="24"/>
                <w:szCs w:val="24"/>
              </w:rPr>
              <w:t xml:space="preserve">  16/16</w:t>
            </w:r>
          </w:p>
        </w:tc>
        <w:tc>
          <w:tcPr>
            <w:tcW w:w="2124" w:type="dxa"/>
          </w:tcPr>
          <w:p w:rsidR="00504E31" w:rsidRDefault="00504E31" w:rsidP="00637693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学分：</w:t>
            </w:r>
            <w:r>
              <w:rPr>
                <w:sz w:val="24"/>
                <w:szCs w:val="24"/>
              </w:rPr>
              <w:t>1</w:t>
            </w:r>
          </w:p>
        </w:tc>
      </w:tr>
      <w:tr w:rsidR="00504E31" w:rsidRPr="009B14DF">
        <w:tc>
          <w:tcPr>
            <w:tcW w:w="8531" w:type="dxa"/>
            <w:gridSpan w:val="9"/>
          </w:tcPr>
          <w:p w:rsidR="00504E31" w:rsidRDefault="00504E31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适用专业：</w:t>
            </w:r>
            <w:r w:rsidRPr="00E04341">
              <w:rPr>
                <w:rFonts w:hint="eastAsia"/>
                <w:sz w:val="24"/>
                <w:szCs w:val="24"/>
              </w:rPr>
              <w:t>系统分析与集成（理）、水利工程</w:t>
            </w:r>
          </w:p>
        </w:tc>
      </w:tr>
      <w:tr w:rsidR="00504E31">
        <w:trPr>
          <w:trHeight w:val="388"/>
        </w:trPr>
        <w:tc>
          <w:tcPr>
            <w:tcW w:w="2131" w:type="dxa"/>
          </w:tcPr>
          <w:p w:rsidR="00504E31" w:rsidRDefault="00504E31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课程组教师姓名</w:t>
            </w:r>
          </w:p>
        </w:tc>
        <w:tc>
          <w:tcPr>
            <w:tcW w:w="1216" w:type="dxa"/>
            <w:gridSpan w:val="2"/>
          </w:tcPr>
          <w:p w:rsidR="00504E31" w:rsidRDefault="00504E31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称</w:t>
            </w:r>
          </w:p>
        </w:tc>
        <w:tc>
          <w:tcPr>
            <w:tcW w:w="1260" w:type="dxa"/>
            <w:gridSpan w:val="2"/>
          </w:tcPr>
          <w:p w:rsidR="00504E31" w:rsidRDefault="00504E31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业</w:t>
            </w:r>
          </w:p>
        </w:tc>
        <w:tc>
          <w:tcPr>
            <w:tcW w:w="1080" w:type="dxa"/>
          </w:tcPr>
          <w:p w:rsidR="00504E31" w:rsidRDefault="00504E31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龄</w:t>
            </w:r>
          </w:p>
        </w:tc>
        <w:tc>
          <w:tcPr>
            <w:tcW w:w="2844" w:type="dxa"/>
            <w:gridSpan w:val="3"/>
          </w:tcPr>
          <w:p w:rsidR="00504E31" w:rsidRDefault="00504E31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学术专长</w:t>
            </w:r>
          </w:p>
        </w:tc>
      </w:tr>
      <w:tr w:rsidR="00504E31">
        <w:trPr>
          <w:trHeight w:val="388"/>
        </w:trPr>
        <w:tc>
          <w:tcPr>
            <w:tcW w:w="2131" w:type="dxa"/>
          </w:tcPr>
          <w:p w:rsidR="00504E31" w:rsidRDefault="00504E31" w:rsidP="00E04341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黎育红</w:t>
            </w:r>
          </w:p>
        </w:tc>
        <w:tc>
          <w:tcPr>
            <w:tcW w:w="1216" w:type="dxa"/>
            <w:gridSpan w:val="2"/>
          </w:tcPr>
          <w:p w:rsidR="00504E31" w:rsidRDefault="00504E31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副教授</w:t>
            </w:r>
          </w:p>
        </w:tc>
        <w:tc>
          <w:tcPr>
            <w:tcW w:w="1260" w:type="dxa"/>
            <w:gridSpan w:val="2"/>
          </w:tcPr>
          <w:p w:rsidR="00504E31" w:rsidRDefault="00504E31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系统工程</w:t>
            </w:r>
          </w:p>
        </w:tc>
        <w:tc>
          <w:tcPr>
            <w:tcW w:w="1080" w:type="dxa"/>
          </w:tcPr>
          <w:p w:rsidR="00504E31" w:rsidRDefault="00504E31" w:rsidP="0063769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844" w:type="dxa"/>
            <w:gridSpan w:val="3"/>
          </w:tcPr>
          <w:p w:rsidR="00504E31" w:rsidRDefault="00504E31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复杂系统分析</w:t>
            </w:r>
          </w:p>
        </w:tc>
      </w:tr>
      <w:tr w:rsidR="00504E31">
        <w:trPr>
          <w:trHeight w:val="388"/>
        </w:trPr>
        <w:tc>
          <w:tcPr>
            <w:tcW w:w="2131" w:type="dxa"/>
          </w:tcPr>
          <w:p w:rsidR="00504E31" w:rsidRDefault="00504E31" w:rsidP="00A11F4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李衷怡</w:t>
            </w:r>
          </w:p>
        </w:tc>
        <w:tc>
          <w:tcPr>
            <w:tcW w:w="1216" w:type="dxa"/>
            <w:gridSpan w:val="2"/>
          </w:tcPr>
          <w:p w:rsidR="00504E31" w:rsidRDefault="00504E31" w:rsidP="00A11F4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副教授</w:t>
            </w:r>
          </w:p>
        </w:tc>
        <w:tc>
          <w:tcPr>
            <w:tcW w:w="1260" w:type="dxa"/>
            <w:gridSpan w:val="2"/>
          </w:tcPr>
          <w:p w:rsidR="00504E31" w:rsidRDefault="00504E31" w:rsidP="00A11F4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bookmarkStart w:id="0" w:name="OLE_LINK16"/>
            <w:bookmarkStart w:id="1" w:name="OLE_LINK17"/>
            <w:r>
              <w:rPr>
                <w:rFonts w:hint="eastAsia"/>
                <w:sz w:val="24"/>
                <w:szCs w:val="24"/>
              </w:rPr>
              <w:t>系统分析与集成</w:t>
            </w:r>
            <w:bookmarkEnd w:id="0"/>
            <w:bookmarkEnd w:id="1"/>
          </w:p>
        </w:tc>
        <w:tc>
          <w:tcPr>
            <w:tcW w:w="1080" w:type="dxa"/>
          </w:tcPr>
          <w:p w:rsidR="00504E31" w:rsidRDefault="00504E31" w:rsidP="00A11F4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844" w:type="dxa"/>
            <w:gridSpan w:val="3"/>
          </w:tcPr>
          <w:p w:rsidR="00504E31" w:rsidRDefault="00504E31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04E31">
        <w:trPr>
          <w:trHeight w:val="388"/>
        </w:trPr>
        <w:tc>
          <w:tcPr>
            <w:tcW w:w="2131" w:type="dxa"/>
          </w:tcPr>
          <w:p w:rsidR="00504E31" w:rsidRDefault="00504E31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曾致远</w:t>
            </w:r>
          </w:p>
        </w:tc>
        <w:tc>
          <w:tcPr>
            <w:tcW w:w="1216" w:type="dxa"/>
            <w:gridSpan w:val="2"/>
          </w:tcPr>
          <w:p w:rsidR="00504E31" w:rsidRDefault="00504E31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教授</w:t>
            </w:r>
          </w:p>
        </w:tc>
        <w:tc>
          <w:tcPr>
            <w:tcW w:w="1260" w:type="dxa"/>
            <w:gridSpan w:val="2"/>
          </w:tcPr>
          <w:p w:rsidR="00504E31" w:rsidRDefault="00504E31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系统分析与集成</w:t>
            </w:r>
          </w:p>
        </w:tc>
        <w:tc>
          <w:tcPr>
            <w:tcW w:w="1080" w:type="dxa"/>
          </w:tcPr>
          <w:p w:rsidR="00504E31" w:rsidRDefault="00504E31" w:rsidP="0063769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  <w:bookmarkStart w:id="2" w:name="_GoBack"/>
            <w:bookmarkEnd w:id="2"/>
          </w:p>
        </w:tc>
        <w:tc>
          <w:tcPr>
            <w:tcW w:w="2844" w:type="dxa"/>
            <w:gridSpan w:val="3"/>
          </w:tcPr>
          <w:p w:rsidR="00504E31" w:rsidRDefault="00504E31" w:rsidP="00637693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504E31">
        <w:trPr>
          <w:trHeight w:val="388"/>
        </w:trPr>
        <w:tc>
          <w:tcPr>
            <w:tcW w:w="2131" w:type="dxa"/>
          </w:tcPr>
          <w:p w:rsidR="00504E31" w:rsidRDefault="00504E31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6" w:type="dxa"/>
            <w:gridSpan w:val="2"/>
          </w:tcPr>
          <w:p w:rsidR="00504E31" w:rsidRDefault="00504E31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:rsidR="00504E31" w:rsidRDefault="00504E31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504E31" w:rsidRDefault="00504E31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44" w:type="dxa"/>
            <w:gridSpan w:val="3"/>
          </w:tcPr>
          <w:p w:rsidR="00504E31" w:rsidRDefault="00504E31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04E31">
        <w:trPr>
          <w:trHeight w:val="388"/>
        </w:trPr>
        <w:tc>
          <w:tcPr>
            <w:tcW w:w="2131" w:type="dxa"/>
          </w:tcPr>
          <w:p w:rsidR="00504E31" w:rsidRDefault="00504E31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6" w:type="dxa"/>
            <w:gridSpan w:val="2"/>
          </w:tcPr>
          <w:p w:rsidR="00504E31" w:rsidRDefault="00504E31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:rsidR="00504E31" w:rsidRDefault="00504E31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504E31" w:rsidRDefault="00504E31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44" w:type="dxa"/>
            <w:gridSpan w:val="3"/>
          </w:tcPr>
          <w:p w:rsidR="00504E31" w:rsidRDefault="00504E31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04E31">
        <w:tc>
          <w:tcPr>
            <w:tcW w:w="8531" w:type="dxa"/>
            <w:gridSpan w:val="9"/>
          </w:tcPr>
          <w:p w:rsidR="00504E31" w:rsidRPr="004253C6" w:rsidRDefault="00504E31" w:rsidP="0063769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课程教学</w:t>
            </w:r>
            <w:r w:rsidRPr="004253C6">
              <w:rPr>
                <w:rFonts w:hint="eastAsia"/>
                <w:sz w:val="24"/>
                <w:szCs w:val="24"/>
              </w:rPr>
              <w:t>大纲：</w:t>
            </w:r>
          </w:p>
          <w:p w:rsidR="00504E31" w:rsidRPr="00E04341" w:rsidRDefault="00504E31" w:rsidP="00504E31">
            <w:pPr>
              <w:spacing w:line="360" w:lineRule="auto"/>
              <w:ind w:leftChars="300" w:left="31680"/>
              <w:rPr>
                <w:rFonts w:cs="Times New Roman"/>
              </w:rPr>
            </w:pPr>
            <w:r w:rsidRPr="00E04341">
              <w:t>1</w:t>
            </w:r>
            <w:r w:rsidRPr="00E04341">
              <w:rPr>
                <w:rFonts w:hint="eastAsia"/>
              </w:rPr>
              <w:t>、柔性设计概述（</w:t>
            </w:r>
            <w:r w:rsidRPr="00E04341">
              <w:t>2</w:t>
            </w:r>
            <w:r w:rsidRPr="00E04341">
              <w:rPr>
                <w:rFonts w:hint="eastAsia"/>
              </w:rPr>
              <w:t>学时）</w:t>
            </w:r>
          </w:p>
          <w:p w:rsidR="00504E31" w:rsidRPr="00E04341" w:rsidRDefault="00504E31" w:rsidP="00504E31">
            <w:pPr>
              <w:spacing w:line="360" w:lineRule="auto"/>
              <w:ind w:leftChars="300" w:left="31680"/>
              <w:rPr>
                <w:rFonts w:cs="Times New Roman"/>
              </w:rPr>
            </w:pPr>
            <w:r w:rsidRPr="00E04341">
              <w:t xml:space="preserve">  1</w:t>
            </w:r>
            <w:r w:rsidRPr="00E04341">
              <w:rPr>
                <w:rFonts w:hint="eastAsia"/>
              </w:rPr>
              <w:t>）柔性系统分析与设计概述</w:t>
            </w:r>
          </w:p>
          <w:p w:rsidR="00504E31" w:rsidRPr="00E04341" w:rsidRDefault="00504E31" w:rsidP="00504E31">
            <w:pPr>
              <w:spacing w:line="360" w:lineRule="auto"/>
              <w:ind w:leftChars="300" w:left="31680"/>
              <w:rPr>
                <w:rFonts w:cs="Times New Roman"/>
              </w:rPr>
            </w:pPr>
            <w:r w:rsidRPr="00E04341">
              <w:t xml:space="preserve">  2</w:t>
            </w:r>
            <w:r w:rsidRPr="00E04341">
              <w:rPr>
                <w:rFonts w:hint="eastAsia"/>
              </w:rPr>
              <w:t>）不确定性分析</w:t>
            </w:r>
          </w:p>
          <w:p w:rsidR="00504E31" w:rsidRPr="00E04341" w:rsidRDefault="00504E31" w:rsidP="00504E31">
            <w:pPr>
              <w:spacing w:line="360" w:lineRule="auto"/>
              <w:ind w:leftChars="300" w:left="31680"/>
              <w:rPr>
                <w:rFonts w:cs="Times New Roman"/>
              </w:rPr>
            </w:pPr>
            <w:r w:rsidRPr="00E04341">
              <w:t xml:space="preserve">  3</w:t>
            </w:r>
            <w:r w:rsidRPr="00E04341">
              <w:rPr>
                <w:rFonts w:hint="eastAsia"/>
              </w:rPr>
              <w:t>）传统系统分析与设计的不足</w:t>
            </w:r>
          </w:p>
          <w:p w:rsidR="00504E31" w:rsidRPr="00E04341" w:rsidRDefault="00504E31" w:rsidP="00504E31">
            <w:pPr>
              <w:spacing w:line="360" w:lineRule="auto"/>
              <w:ind w:leftChars="300" w:left="31680"/>
              <w:rPr>
                <w:rFonts w:cs="Times New Roman"/>
              </w:rPr>
            </w:pPr>
            <w:r w:rsidRPr="00E04341">
              <w:t>2</w:t>
            </w:r>
            <w:r w:rsidRPr="00E04341">
              <w:rPr>
                <w:rFonts w:hint="eastAsia"/>
              </w:rPr>
              <w:t>、系统评价的基本概念（</w:t>
            </w:r>
            <w:r w:rsidRPr="00E04341">
              <w:t>4</w:t>
            </w:r>
            <w:r w:rsidRPr="00E04341">
              <w:rPr>
                <w:rFonts w:hint="eastAsia"/>
              </w:rPr>
              <w:t>学时）</w:t>
            </w:r>
          </w:p>
          <w:p w:rsidR="00504E31" w:rsidRPr="00E04341" w:rsidRDefault="00504E31" w:rsidP="00504E31">
            <w:pPr>
              <w:spacing w:line="360" w:lineRule="auto"/>
              <w:ind w:leftChars="300" w:left="31680"/>
              <w:rPr>
                <w:rFonts w:cs="Times New Roman"/>
              </w:rPr>
            </w:pPr>
            <w:r w:rsidRPr="00E04341">
              <w:t xml:space="preserve">  1</w:t>
            </w:r>
            <w:r w:rsidRPr="00E04341">
              <w:rPr>
                <w:rFonts w:hint="eastAsia"/>
              </w:rPr>
              <w:t>）系统评价概述</w:t>
            </w:r>
          </w:p>
          <w:p w:rsidR="00504E31" w:rsidRPr="00E04341" w:rsidRDefault="00504E31" w:rsidP="00504E31">
            <w:pPr>
              <w:spacing w:line="360" w:lineRule="auto"/>
              <w:ind w:leftChars="300" w:left="31680"/>
              <w:rPr>
                <w:rFonts w:cs="Times New Roman"/>
              </w:rPr>
            </w:pPr>
            <w:r w:rsidRPr="00E04341">
              <w:t xml:space="preserve">  2</w:t>
            </w:r>
            <w:r w:rsidRPr="00E04341">
              <w:rPr>
                <w:rFonts w:hint="eastAsia"/>
              </w:rPr>
              <w:t>）机会成本与贴现</w:t>
            </w:r>
          </w:p>
          <w:p w:rsidR="00504E31" w:rsidRPr="00E04341" w:rsidRDefault="00504E31" w:rsidP="00504E31">
            <w:pPr>
              <w:spacing w:line="360" w:lineRule="auto"/>
              <w:ind w:leftChars="300" w:left="31680"/>
              <w:rPr>
                <w:rFonts w:cs="Times New Roman"/>
              </w:rPr>
            </w:pPr>
            <w:r w:rsidRPr="00E04341">
              <w:t xml:space="preserve">  3</w:t>
            </w:r>
            <w:r w:rsidRPr="00E04341">
              <w:rPr>
                <w:rFonts w:hint="eastAsia"/>
              </w:rPr>
              <w:t>）乘积函数与规模效应</w:t>
            </w:r>
          </w:p>
          <w:p w:rsidR="00504E31" w:rsidRPr="00E04341" w:rsidRDefault="00504E31" w:rsidP="00504E31">
            <w:pPr>
              <w:spacing w:line="360" w:lineRule="auto"/>
              <w:ind w:leftChars="300" w:left="31680"/>
              <w:rPr>
                <w:rFonts w:cs="Times New Roman"/>
              </w:rPr>
            </w:pPr>
            <w:r w:rsidRPr="00E04341">
              <w:t xml:space="preserve">  4</w:t>
            </w:r>
            <w:r w:rsidRPr="00E04341">
              <w:rPr>
                <w:rFonts w:hint="eastAsia"/>
              </w:rPr>
              <w:t>）约束优化与边际分析</w:t>
            </w:r>
          </w:p>
          <w:p w:rsidR="00504E31" w:rsidRPr="00E04341" w:rsidRDefault="00504E31" w:rsidP="00504E31">
            <w:pPr>
              <w:spacing w:line="360" w:lineRule="auto"/>
              <w:ind w:leftChars="300" w:left="31680"/>
              <w:rPr>
                <w:rFonts w:cs="Times New Roman"/>
              </w:rPr>
            </w:pPr>
            <w:r w:rsidRPr="00E04341">
              <w:t>3</w:t>
            </w:r>
            <w:r w:rsidRPr="00E04341">
              <w:rPr>
                <w:rFonts w:hint="eastAsia"/>
              </w:rPr>
              <w:t>、预测与动态建模（</w:t>
            </w:r>
            <w:r w:rsidRPr="00E04341">
              <w:t>4</w:t>
            </w:r>
            <w:r w:rsidRPr="00E04341">
              <w:rPr>
                <w:rFonts w:hint="eastAsia"/>
              </w:rPr>
              <w:t>学时）</w:t>
            </w:r>
          </w:p>
          <w:p w:rsidR="00504E31" w:rsidRPr="00E04341" w:rsidRDefault="00504E31" w:rsidP="00504E31">
            <w:pPr>
              <w:spacing w:line="360" w:lineRule="auto"/>
              <w:ind w:leftChars="300" w:left="31680"/>
              <w:rPr>
                <w:rFonts w:cs="Times New Roman"/>
              </w:rPr>
            </w:pPr>
            <w:r w:rsidRPr="00E04341">
              <w:t xml:space="preserve">  1</w:t>
            </w:r>
            <w:r w:rsidRPr="00E04341">
              <w:rPr>
                <w:rFonts w:hint="eastAsia"/>
              </w:rPr>
              <w:t>）系统仿真</w:t>
            </w:r>
          </w:p>
          <w:p w:rsidR="00504E31" w:rsidRPr="00E04341" w:rsidRDefault="00504E31" w:rsidP="00504E31">
            <w:pPr>
              <w:spacing w:line="360" w:lineRule="auto"/>
              <w:ind w:leftChars="300" w:left="31680" w:firstLineChars="100" w:firstLine="31680"/>
              <w:rPr>
                <w:rFonts w:cs="Times New Roman"/>
              </w:rPr>
            </w:pPr>
            <w:r w:rsidRPr="00E04341">
              <w:t>2</w:t>
            </w:r>
            <w:r w:rsidRPr="00E04341">
              <w:rPr>
                <w:rFonts w:hint="eastAsia"/>
              </w:rPr>
              <w:t>）决策分析</w:t>
            </w:r>
          </w:p>
          <w:p w:rsidR="00504E31" w:rsidRPr="00E04341" w:rsidRDefault="00504E31" w:rsidP="00504E31">
            <w:pPr>
              <w:spacing w:line="360" w:lineRule="auto"/>
              <w:ind w:leftChars="300" w:left="31680"/>
              <w:rPr>
                <w:rFonts w:cs="Times New Roman"/>
              </w:rPr>
            </w:pPr>
            <w:r w:rsidRPr="00E04341">
              <w:t xml:space="preserve">  3</w:t>
            </w:r>
            <w:r w:rsidRPr="00E04341">
              <w:rPr>
                <w:rFonts w:hint="eastAsia"/>
              </w:rPr>
              <w:t>）不确定性描述的格子模型</w:t>
            </w:r>
          </w:p>
          <w:p w:rsidR="00504E31" w:rsidRPr="00E04341" w:rsidRDefault="00504E31" w:rsidP="00504E31">
            <w:pPr>
              <w:spacing w:line="360" w:lineRule="auto"/>
              <w:ind w:leftChars="300" w:left="31680"/>
              <w:rPr>
                <w:rFonts w:cs="Times New Roman"/>
              </w:rPr>
            </w:pPr>
            <w:r w:rsidRPr="00E04341">
              <w:t xml:space="preserve">  4</w:t>
            </w:r>
            <w:r w:rsidRPr="00E04341">
              <w:rPr>
                <w:rFonts w:hint="eastAsia"/>
              </w:rPr>
              <w:t>）应用格子模型的系统评价</w:t>
            </w:r>
          </w:p>
          <w:p w:rsidR="00504E31" w:rsidRPr="004253C6" w:rsidRDefault="00504E31" w:rsidP="00E04341">
            <w:pPr>
              <w:rPr>
                <w:rFonts w:cs="Times New Roman"/>
                <w:sz w:val="24"/>
                <w:szCs w:val="24"/>
              </w:rPr>
            </w:pPr>
            <w:r w:rsidRPr="004253C6">
              <w:rPr>
                <w:rFonts w:hint="eastAsia"/>
                <w:sz w:val="24"/>
                <w:szCs w:val="24"/>
              </w:rPr>
              <w:t>教学大纲</w:t>
            </w:r>
            <w:r>
              <w:rPr>
                <w:rFonts w:hint="eastAsia"/>
                <w:sz w:val="24"/>
                <w:szCs w:val="24"/>
              </w:rPr>
              <w:t>（续）</w:t>
            </w:r>
          </w:p>
          <w:p w:rsidR="00504E31" w:rsidRPr="00E04341" w:rsidRDefault="00504E31" w:rsidP="00504E31">
            <w:pPr>
              <w:spacing w:line="360" w:lineRule="auto"/>
              <w:ind w:leftChars="300" w:left="31680" w:firstLineChars="50" w:firstLine="31680"/>
              <w:rPr>
                <w:rFonts w:cs="Times New Roman"/>
              </w:rPr>
            </w:pPr>
            <w:r w:rsidRPr="00E04341">
              <w:t xml:space="preserve"> 5</w:t>
            </w:r>
            <w:r w:rsidRPr="00E04341">
              <w:rPr>
                <w:rFonts w:hint="eastAsia"/>
              </w:rPr>
              <w:t>）动态规划</w:t>
            </w:r>
          </w:p>
          <w:p w:rsidR="00504E31" w:rsidRPr="00E04341" w:rsidRDefault="00504E31" w:rsidP="00504E31">
            <w:pPr>
              <w:spacing w:line="360" w:lineRule="auto"/>
              <w:ind w:leftChars="300" w:left="31680"/>
              <w:rPr>
                <w:rFonts w:cs="Times New Roman"/>
              </w:rPr>
            </w:pPr>
            <w:r w:rsidRPr="00E04341">
              <w:t>4</w:t>
            </w:r>
            <w:r w:rsidRPr="00E04341">
              <w:rPr>
                <w:rFonts w:hint="eastAsia"/>
              </w:rPr>
              <w:t>、柔性方案的制定与评估（</w:t>
            </w:r>
            <w:r w:rsidRPr="00E04341">
              <w:t>4</w:t>
            </w:r>
            <w:r w:rsidRPr="00E04341">
              <w:rPr>
                <w:rFonts w:hint="eastAsia"/>
              </w:rPr>
              <w:t>学时）</w:t>
            </w:r>
          </w:p>
          <w:p w:rsidR="00504E31" w:rsidRPr="00E04341" w:rsidRDefault="00504E31" w:rsidP="00504E31">
            <w:pPr>
              <w:spacing w:line="360" w:lineRule="auto"/>
              <w:ind w:leftChars="300" w:left="31680"/>
              <w:rPr>
                <w:rFonts w:cs="Times New Roman"/>
              </w:rPr>
            </w:pPr>
            <w:r w:rsidRPr="00E04341">
              <w:t xml:space="preserve">  1</w:t>
            </w:r>
            <w:r w:rsidRPr="00E04341">
              <w:rPr>
                <w:rFonts w:hint="eastAsia"/>
              </w:rPr>
              <w:t>）筛选模型</w:t>
            </w:r>
          </w:p>
          <w:p w:rsidR="00504E31" w:rsidRPr="00E04341" w:rsidRDefault="00504E31" w:rsidP="00504E31">
            <w:pPr>
              <w:spacing w:line="360" w:lineRule="auto"/>
              <w:ind w:leftChars="300" w:left="31680"/>
              <w:rPr>
                <w:rFonts w:cs="Times New Roman"/>
              </w:rPr>
            </w:pPr>
            <w:r w:rsidRPr="00E04341">
              <w:t xml:space="preserve">  2</w:t>
            </w:r>
            <w:r w:rsidRPr="00E04341">
              <w:rPr>
                <w:rFonts w:hint="eastAsia"/>
              </w:rPr>
              <w:t>）扩展范围分析及应用</w:t>
            </w:r>
          </w:p>
          <w:p w:rsidR="00504E31" w:rsidRPr="00E04341" w:rsidRDefault="00504E31" w:rsidP="00504E31">
            <w:pPr>
              <w:spacing w:line="360" w:lineRule="auto"/>
              <w:ind w:leftChars="300" w:left="31680" w:firstLineChars="100" w:firstLine="31680"/>
              <w:rPr>
                <w:rFonts w:cs="Times New Roman"/>
              </w:rPr>
            </w:pPr>
            <w:r w:rsidRPr="00E04341">
              <w:t>3</w:t>
            </w:r>
            <w:r w:rsidRPr="00E04341">
              <w:rPr>
                <w:rFonts w:hint="eastAsia"/>
              </w:rPr>
              <w:t>）多维选择理论及应用</w:t>
            </w:r>
          </w:p>
          <w:p w:rsidR="00504E31" w:rsidRPr="00E04341" w:rsidRDefault="00504E31" w:rsidP="00504E31">
            <w:pPr>
              <w:spacing w:line="360" w:lineRule="auto"/>
              <w:ind w:leftChars="300" w:left="31680"/>
              <w:rPr>
                <w:rFonts w:cs="Times New Roman"/>
              </w:rPr>
            </w:pPr>
            <w:r w:rsidRPr="00E04341">
              <w:t>5</w:t>
            </w:r>
            <w:r w:rsidRPr="00E04341">
              <w:rPr>
                <w:rFonts w:hint="eastAsia"/>
              </w:rPr>
              <w:t>、柔性系统分析与设计的实现（</w:t>
            </w:r>
            <w:r w:rsidRPr="00E04341">
              <w:t>2</w:t>
            </w:r>
            <w:r w:rsidRPr="00E04341">
              <w:rPr>
                <w:rFonts w:hint="eastAsia"/>
              </w:rPr>
              <w:t>学时）</w:t>
            </w:r>
          </w:p>
          <w:p w:rsidR="00504E31" w:rsidRPr="00E04341" w:rsidRDefault="00504E31" w:rsidP="00504E31">
            <w:pPr>
              <w:spacing w:line="360" w:lineRule="auto"/>
              <w:ind w:leftChars="300" w:left="31680"/>
              <w:rPr>
                <w:rFonts w:cs="Times New Roman"/>
              </w:rPr>
            </w:pPr>
            <w:r w:rsidRPr="00E04341">
              <w:t xml:space="preserve">  1</w:t>
            </w:r>
            <w:r w:rsidRPr="00E04341">
              <w:rPr>
                <w:rFonts w:hint="eastAsia"/>
              </w:rPr>
              <w:t>）基本理论</w:t>
            </w:r>
          </w:p>
          <w:p w:rsidR="00504E31" w:rsidRPr="00E04341" w:rsidRDefault="00504E31" w:rsidP="00E04341">
            <w:pPr>
              <w:rPr>
                <w:rFonts w:cs="Times New Roman"/>
              </w:rPr>
            </w:pPr>
            <w:r w:rsidRPr="00E04341">
              <w:t xml:space="preserve">  </w:t>
            </w:r>
            <w:r>
              <w:t xml:space="preserve">      </w:t>
            </w:r>
            <w:r w:rsidRPr="00E04341">
              <w:t>2</w:t>
            </w:r>
            <w:r w:rsidRPr="00E04341">
              <w:rPr>
                <w:rFonts w:hint="eastAsia"/>
              </w:rPr>
              <w:t>）应用案例分析</w:t>
            </w:r>
          </w:p>
          <w:p w:rsidR="00504E31" w:rsidRDefault="00504E31" w:rsidP="00637693">
            <w:pPr>
              <w:rPr>
                <w:rFonts w:cs="Times New Roman"/>
              </w:rPr>
            </w:pPr>
          </w:p>
          <w:p w:rsidR="00504E31" w:rsidRDefault="00504E31" w:rsidP="00637693">
            <w:pPr>
              <w:rPr>
                <w:rFonts w:cs="Times New Roman"/>
              </w:rPr>
            </w:pPr>
          </w:p>
          <w:p w:rsidR="00504E31" w:rsidRDefault="00504E31" w:rsidP="00637693">
            <w:pPr>
              <w:rPr>
                <w:rFonts w:cs="Times New Roman"/>
              </w:rPr>
            </w:pPr>
          </w:p>
          <w:p w:rsidR="00504E31" w:rsidRDefault="00504E31" w:rsidP="00637693">
            <w:pPr>
              <w:rPr>
                <w:rFonts w:cs="Times New Roman"/>
              </w:rPr>
            </w:pPr>
          </w:p>
          <w:p w:rsidR="00504E31" w:rsidRDefault="00504E31" w:rsidP="00637693">
            <w:pPr>
              <w:rPr>
                <w:rFonts w:cs="Times New Roman"/>
              </w:rPr>
            </w:pPr>
          </w:p>
          <w:p w:rsidR="00504E31" w:rsidRDefault="00504E31" w:rsidP="00637693">
            <w:pPr>
              <w:rPr>
                <w:rFonts w:cs="Times New Roman"/>
              </w:rPr>
            </w:pPr>
          </w:p>
        </w:tc>
      </w:tr>
      <w:tr w:rsidR="00504E31">
        <w:tc>
          <w:tcPr>
            <w:tcW w:w="8531" w:type="dxa"/>
            <w:gridSpan w:val="9"/>
          </w:tcPr>
          <w:p w:rsidR="00504E31" w:rsidRDefault="00504E31" w:rsidP="00637693">
            <w:r>
              <w:rPr>
                <w:rFonts w:hint="eastAsia"/>
              </w:rPr>
              <w:t>使用教材：</w:t>
            </w:r>
            <w:r>
              <w:t xml:space="preserve">  </w:t>
            </w:r>
          </w:p>
          <w:p w:rsidR="00504E31" w:rsidRPr="00E04341" w:rsidRDefault="00504E31" w:rsidP="00637693">
            <w:pPr>
              <w:rPr>
                <w:rFonts w:ascii="Times New Roman" w:hAnsi="Times New Roman" w:cs="Times New Roman"/>
              </w:rPr>
            </w:pPr>
            <w:r w:rsidRPr="00E04341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De Neufville R, Scholtes S. </w:t>
            </w:r>
            <w:bookmarkStart w:id="3" w:name="OLE_LINK1"/>
            <w:bookmarkStart w:id="4" w:name="OLE_LINK2"/>
            <w:r w:rsidRPr="00E04341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Flexibility in engineering design</w:t>
            </w:r>
            <w:bookmarkEnd w:id="3"/>
            <w:bookmarkEnd w:id="4"/>
            <w:r w:rsidRPr="00E04341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. MIT Press, 2011</w:t>
            </w:r>
          </w:p>
          <w:p w:rsidR="00504E31" w:rsidRDefault="00504E31" w:rsidP="00637693">
            <w:pPr>
              <w:rPr>
                <w:rFonts w:cs="Times New Roman"/>
              </w:rPr>
            </w:pPr>
          </w:p>
          <w:p w:rsidR="00504E31" w:rsidRDefault="00504E31" w:rsidP="00637693">
            <w:pPr>
              <w:rPr>
                <w:rFonts w:cs="Times New Roman"/>
              </w:rPr>
            </w:pPr>
          </w:p>
          <w:p w:rsidR="00504E31" w:rsidRDefault="00504E31" w:rsidP="00637693">
            <w:pPr>
              <w:rPr>
                <w:rFonts w:cs="Times New Roman"/>
              </w:rPr>
            </w:pPr>
          </w:p>
        </w:tc>
      </w:tr>
      <w:tr w:rsidR="00504E31">
        <w:tc>
          <w:tcPr>
            <w:tcW w:w="8531" w:type="dxa"/>
            <w:gridSpan w:val="9"/>
          </w:tcPr>
          <w:p w:rsidR="00504E31" w:rsidRDefault="00504E31" w:rsidP="00637693">
            <w:pPr>
              <w:rPr>
                <w:rFonts w:cs="Times New Roman"/>
              </w:rPr>
            </w:pPr>
            <w:r>
              <w:rPr>
                <w:rFonts w:hint="eastAsia"/>
              </w:rPr>
              <w:t>主要参考书：</w:t>
            </w:r>
          </w:p>
          <w:p w:rsidR="00504E31" w:rsidRPr="00E04341" w:rsidRDefault="00504E31" w:rsidP="00E04341">
            <w:pPr>
              <w:rPr>
                <w:rFonts w:ascii="SimSun-ExtB" w:eastAsia="SimSun-ExtB" w:hAnsi="SimSun-ExtB" w:cs="SimSun-ExtB"/>
                <w:color w:val="222222"/>
                <w:shd w:val="clear" w:color="auto" w:fill="FFFFFF"/>
              </w:rPr>
            </w:pPr>
            <w:r w:rsidRPr="00E04341">
              <w:rPr>
                <w:rFonts w:ascii="SimSun-ExtB" w:eastAsia="SimSun-ExtB" w:hAnsi="SimSun-ExtB" w:cs="SimSun-ExtB"/>
                <w:color w:val="222222"/>
                <w:shd w:val="clear" w:color="auto" w:fill="FFFFFF"/>
              </w:rPr>
              <w:t>Pahl G, Beitz W, Feldhusen J, et al. Engineering design: a systematic approach. Springer Science &amp; Business Media, 2007.</w:t>
            </w:r>
          </w:p>
          <w:p w:rsidR="00504E31" w:rsidRPr="00E04341" w:rsidRDefault="00504E31" w:rsidP="00E04341">
            <w:pPr>
              <w:rPr>
                <w:rFonts w:ascii="SimSun-ExtB" w:eastAsia="SimSun-ExtB" w:hAnsi="SimSun-ExtB" w:cs="SimSun-ExtB"/>
                <w:color w:val="222222"/>
                <w:shd w:val="clear" w:color="auto" w:fill="FFFFFF"/>
              </w:rPr>
            </w:pPr>
            <w:r w:rsidRPr="00E04341">
              <w:rPr>
                <w:rFonts w:ascii="SimSun-ExtB" w:eastAsia="SimSun-ExtB" w:hAnsi="SimSun-ExtB" w:cs="SimSun-ExtB"/>
                <w:color w:val="222222"/>
                <w:shd w:val="clear" w:color="auto" w:fill="FFFFFF"/>
              </w:rPr>
              <w:t>Forrester A, Sobester A, Keane A. Engineering design via surrogate modelling: a practical guide[M]. John Wiley &amp; Sons, 2008.</w:t>
            </w:r>
          </w:p>
          <w:p w:rsidR="00504E31" w:rsidRDefault="00504E31" w:rsidP="00637693">
            <w:pPr>
              <w:rPr>
                <w:rFonts w:cs="Times New Roman"/>
                <w:b/>
                <w:bCs/>
              </w:rPr>
            </w:pPr>
          </w:p>
          <w:p w:rsidR="00504E31" w:rsidRDefault="00504E31" w:rsidP="00637693">
            <w:pPr>
              <w:rPr>
                <w:rFonts w:cs="Times New Roman"/>
                <w:b/>
                <w:bCs/>
              </w:rPr>
            </w:pPr>
          </w:p>
        </w:tc>
      </w:tr>
      <w:tr w:rsidR="00504E31">
        <w:tc>
          <w:tcPr>
            <w:tcW w:w="8531" w:type="dxa"/>
            <w:gridSpan w:val="9"/>
          </w:tcPr>
          <w:p w:rsidR="00504E31" w:rsidRDefault="00504E31" w:rsidP="00637693">
            <w:pPr>
              <w:rPr>
                <w:rFonts w:cs="Times New Roman"/>
              </w:rPr>
            </w:pPr>
            <w:r>
              <w:rPr>
                <w:rFonts w:hint="eastAsia"/>
              </w:rPr>
              <w:t>该课程所属基层教学组织（教研室、系）专家小组意见：（该课程是否适合硕士、博士研究生培养的需要？是否与本科生课程重复？是否有稳定的课程组和授课教师队伍？）</w:t>
            </w:r>
          </w:p>
          <w:p w:rsidR="00504E31" w:rsidRPr="0058220F" w:rsidRDefault="00504E31" w:rsidP="00637693">
            <w:pPr>
              <w:rPr>
                <w:rFonts w:cs="Times New Roman"/>
              </w:rPr>
            </w:pPr>
          </w:p>
          <w:p w:rsidR="00504E31" w:rsidRDefault="00504E31" w:rsidP="00637693">
            <w:pPr>
              <w:rPr>
                <w:rFonts w:cs="Times New Roman"/>
              </w:rPr>
            </w:pPr>
          </w:p>
          <w:p w:rsidR="00504E31" w:rsidRDefault="00504E31" w:rsidP="00637693">
            <w:pPr>
              <w:rPr>
                <w:rFonts w:cs="Times New Roman"/>
              </w:rPr>
            </w:pPr>
          </w:p>
          <w:p w:rsidR="00504E31" w:rsidRDefault="00504E31" w:rsidP="00637693">
            <w:pPr>
              <w:rPr>
                <w:rFonts w:cs="Times New Roman"/>
              </w:rPr>
            </w:pPr>
          </w:p>
          <w:p w:rsidR="00504E31" w:rsidRDefault="00504E31" w:rsidP="00637693">
            <w:pPr>
              <w:rPr>
                <w:rFonts w:cs="Times New Roman"/>
              </w:rPr>
            </w:pPr>
          </w:p>
          <w:p w:rsidR="00504E31" w:rsidRDefault="00504E31" w:rsidP="00637693">
            <w:pPr>
              <w:rPr>
                <w:rFonts w:cs="Times New Roman"/>
              </w:rPr>
            </w:pPr>
          </w:p>
          <w:p w:rsidR="00504E31" w:rsidRPr="00630E20" w:rsidRDefault="00504E31" w:rsidP="00637693">
            <w:pPr>
              <w:rPr>
                <w:rFonts w:cs="Times New Roman"/>
              </w:rPr>
            </w:pPr>
          </w:p>
          <w:p w:rsidR="00504E31" w:rsidRDefault="00504E31" w:rsidP="00637693">
            <w:pPr>
              <w:rPr>
                <w:rFonts w:cs="Times New Roman"/>
              </w:rPr>
            </w:pPr>
          </w:p>
          <w:p w:rsidR="00504E31" w:rsidRDefault="00504E31" w:rsidP="00637693">
            <w:pPr>
              <w:rPr>
                <w:rFonts w:cs="Times New Roman"/>
              </w:rPr>
            </w:pPr>
          </w:p>
          <w:p w:rsidR="00504E31" w:rsidRDefault="00504E31" w:rsidP="00637693">
            <w:pPr>
              <w:rPr>
                <w:rFonts w:cs="Times New Roman"/>
              </w:rPr>
            </w:pPr>
            <w:r>
              <w:rPr>
                <w:rFonts w:hint="eastAsia"/>
              </w:rPr>
              <w:t>专家组长</w:t>
            </w:r>
          </w:p>
          <w:p w:rsidR="00504E31" w:rsidRDefault="00504E31" w:rsidP="00637693">
            <w:pPr>
              <w:rPr>
                <w:rFonts w:cs="Times New Roman"/>
              </w:rPr>
            </w:pPr>
            <w:r>
              <w:rPr>
                <w:rFonts w:hint="eastAsia"/>
              </w:rPr>
              <w:t>专</w:t>
            </w:r>
            <w:r>
              <w:t xml:space="preserve">   </w:t>
            </w:r>
            <w:r>
              <w:rPr>
                <w:rFonts w:hint="eastAsia"/>
              </w:rPr>
              <w:t>家</w:t>
            </w:r>
            <w:r>
              <w:t xml:space="preserve">                                                      </w:t>
            </w:r>
            <w:r>
              <w:rPr>
                <w:rFonts w:hint="eastAsia"/>
              </w:rPr>
              <w:t>年</w:t>
            </w:r>
            <w:r>
              <w:t xml:space="preserve">     </w:t>
            </w:r>
            <w:r>
              <w:rPr>
                <w:rFonts w:hint="eastAsia"/>
              </w:rPr>
              <w:t>月</w:t>
            </w:r>
            <w:r>
              <w:t xml:space="preserve">      </w:t>
            </w:r>
            <w:r>
              <w:rPr>
                <w:rFonts w:hint="eastAsia"/>
              </w:rPr>
              <w:t>日</w:t>
            </w:r>
          </w:p>
        </w:tc>
      </w:tr>
    </w:tbl>
    <w:p w:rsidR="00504E31" w:rsidRDefault="00504E31" w:rsidP="00E51906">
      <w:pPr>
        <w:rPr>
          <w:rFonts w:cs="Times New Roman"/>
          <w:sz w:val="24"/>
          <w:szCs w:val="24"/>
        </w:rPr>
      </w:pPr>
    </w:p>
    <w:p w:rsidR="00504E31" w:rsidRDefault="00504E31">
      <w:pPr>
        <w:rPr>
          <w:rFonts w:cs="Times New Roman"/>
        </w:rPr>
      </w:pPr>
    </w:p>
    <w:sectPr w:rsidR="00504E31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4E31" w:rsidRDefault="00504E31" w:rsidP="00E5190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04E31" w:rsidRDefault="00504E31" w:rsidP="00E5190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4E31" w:rsidRDefault="00504E31" w:rsidP="00E5190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04E31" w:rsidRDefault="00504E31" w:rsidP="00E5190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1906"/>
    <w:rsid w:val="00051CB1"/>
    <w:rsid w:val="001039A7"/>
    <w:rsid w:val="00146613"/>
    <w:rsid w:val="00163B7F"/>
    <w:rsid w:val="0023357A"/>
    <w:rsid w:val="002F58FE"/>
    <w:rsid w:val="00386DAE"/>
    <w:rsid w:val="003E0A31"/>
    <w:rsid w:val="004253C6"/>
    <w:rsid w:val="00454B72"/>
    <w:rsid w:val="004D05A4"/>
    <w:rsid w:val="00504E31"/>
    <w:rsid w:val="0054346F"/>
    <w:rsid w:val="0058220F"/>
    <w:rsid w:val="005F22A1"/>
    <w:rsid w:val="00630E20"/>
    <w:rsid w:val="00637693"/>
    <w:rsid w:val="00645419"/>
    <w:rsid w:val="006D3D8A"/>
    <w:rsid w:val="006D78FE"/>
    <w:rsid w:val="0071033C"/>
    <w:rsid w:val="0077667D"/>
    <w:rsid w:val="007F167F"/>
    <w:rsid w:val="00967CAC"/>
    <w:rsid w:val="009B14DF"/>
    <w:rsid w:val="009B4CB3"/>
    <w:rsid w:val="00A0305A"/>
    <w:rsid w:val="00A11F4E"/>
    <w:rsid w:val="00AF3D15"/>
    <w:rsid w:val="00B05CB5"/>
    <w:rsid w:val="00B65AB6"/>
    <w:rsid w:val="00B95642"/>
    <w:rsid w:val="00C37EC1"/>
    <w:rsid w:val="00C52530"/>
    <w:rsid w:val="00C56E07"/>
    <w:rsid w:val="00CA665A"/>
    <w:rsid w:val="00D23067"/>
    <w:rsid w:val="00D23463"/>
    <w:rsid w:val="00D7727B"/>
    <w:rsid w:val="00DC48B3"/>
    <w:rsid w:val="00E04341"/>
    <w:rsid w:val="00E51906"/>
    <w:rsid w:val="00EA11D0"/>
    <w:rsid w:val="00EA281B"/>
    <w:rsid w:val="00F6755D"/>
    <w:rsid w:val="00FD2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906"/>
    <w:pPr>
      <w:widowControl w:val="0"/>
      <w:jc w:val="both"/>
    </w:pPr>
    <w:rPr>
      <w:rFonts w:ascii="宋体" w:hAnsi="宋体" w:cs="宋体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51906"/>
    <w:pPr>
      <w:keepNext/>
      <w:keepLines/>
      <w:spacing w:before="340" w:after="330" w:line="240" w:lineRule="atLeast"/>
      <w:jc w:val="center"/>
      <w:outlineLvl w:val="0"/>
    </w:pPr>
    <w:rPr>
      <w:rFonts w:ascii="Times New Roman" w:hAnsi="Times New Roman" w:cs="Times New Roman"/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51906"/>
    <w:rPr>
      <w:rFonts w:ascii="Times New Roman" w:eastAsia="宋体" w:hAnsi="Times New Roman" w:cs="Times New Roman"/>
      <w:b/>
      <w:bCs/>
      <w:kern w:val="44"/>
      <w:sz w:val="20"/>
      <w:szCs w:val="20"/>
    </w:rPr>
  </w:style>
  <w:style w:type="paragraph" w:styleId="Header">
    <w:name w:val="header"/>
    <w:basedOn w:val="Normal"/>
    <w:link w:val="HeaderChar"/>
    <w:uiPriority w:val="99"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51906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E51906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5190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333</TotalTime>
  <Pages>3</Pages>
  <Words>180</Words>
  <Characters>1029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yjs-01</cp:lastModifiedBy>
  <cp:revision>11</cp:revision>
  <dcterms:created xsi:type="dcterms:W3CDTF">2015-06-07T02:32:00Z</dcterms:created>
  <dcterms:modified xsi:type="dcterms:W3CDTF">2015-06-12T02:34:00Z</dcterms:modified>
</cp:coreProperties>
</file>