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3E5" w:rsidRPr="00AF3D15" w:rsidRDefault="00B973E5" w:rsidP="00E51906">
      <w:pPr>
        <w:pStyle w:val="Heading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sz w:val="28"/>
          <w:szCs w:val="28"/>
        </w:rPr>
        <w:t>3</w:t>
      </w:r>
      <w:r w:rsidRPr="00AF3D15">
        <w:rPr>
          <w:rFonts w:hint="eastAsia"/>
          <w:sz w:val="28"/>
          <w:szCs w:val="28"/>
        </w:rPr>
        <w:t>．</w:t>
      </w:r>
      <w:r w:rsidRPr="00AF3D15"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>水电与数字化工程</w:t>
      </w:r>
      <w:r w:rsidRPr="00AF3D15">
        <w:rPr>
          <w:sz w:val="28"/>
          <w:szCs w:val="28"/>
          <w:u w:val="single"/>
        </w:rPr>
        <w:t xml:space="preserve"> </w:t>
      </w:r>
      <w:r w:rsidRPr="00AF3D15">
        <w:rPr>
          <w:sz w:val="28"/>
          <w:szCs w:val="28"/>
        </w:rPr>
        <w:t xml:space="preserve"> </w:t>
      </w:r>
      <w:r w:rsidRPr="00AF3D15">
        <w:rPr>
          <w:rFonts w:hint="eastAsia"/>
          <w:sz w:val="28"/>
          <w:szCs w:val="28"/>
        </w:rPr>
        <w:t>学院（系）</w:t>
      </w:r>
      <w:r>
        <w:rPr>
          <w:sz w:val="28"/>
          <w:szCs w:val="28"/>
          <w:u w:val="single"/>
        </w:rPr>
        <w:t xml:space="preserve"> </w:t>
      </w:r>
      <w:r w:rsidRPr="00AF3D15"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>硕士</w:t>
      </w:r>
      <w:r w:rsidRPr="00AF3D15">
        <w:rPr>
          <w:sz w:val="28"/>
          <w:szCs w:val="28"/>
          <w:u w:val="single"/>
        </w:rPr>
        <w:t xml:space="preserve"> </w:t>
      </w:r>
      <w:r w:rsidRPr="00EA281B">
        <w:rPr>
          <w:sz w:val="28"/>
          <w:szCs w:val="28"/>
        </w:rPr>
        <w:t xml:space="preserve"> </w:t>
      </w:r>
      <w:r w:rsidRPr="00EA281B">
        <w:rPr>
          <w:rFonts w:hint="eastAsia"/>
          <w:sz w:val="28"/>
          <w:szCs w:val="28"/>
        </w:rPr>
        <w:t>研究生</w:t>
      </w:r>
      <w:r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524"/>
        <w:gridCol w:w="899"/>
        <w:gridCol w:w="181"/>
        <w:gridCol w:w="539"/>
        <w:gridCol w:w="2124"/>
      </w:tblGrid>
      <w:tr w:rsidR="00B973E5" w:rsidTr="00637693">
        <w:tc>
          <w:tcPr>
            <w:tcW w:w="5868" w:type="dxa"/>
            <w:gridSpan w:val="7"/>
          </w:tcPr>
          <w:p w:rsidR="00B973E5" w:rsidRDefault="00B973E5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>
              <w:rPr>
                <w:rFonts w:ascii="Times New Roman" w:hAnsi="Times New Roman" w:hint="eastAsia"/>
                <w:sz w:val="24"/>
              </w:rPr>
              <w:t>智能计算方法</w:t>
            </w:r>
          </w:p>
        </w:tc>
        <w:tc>
          <w:tcPr>
            <w:tcW w:w="2663" w:type="dxa"/>
            <w:gridSpan w:val="2"/>
          </w:tcPr>
          <w:p w:rsidR="00B973E5" w:rsidRDefault="00B973E5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>
              <w:rPr>
                <w:b/>
                <w:szCs w:val="21"/>
              </w:rPr>
              <w:t>271.503</w:t>
            </w:r>
          </w:p>
        </w:tc>
      </w:tr>
      <w:tr w:rsidR="00B973E5" w:rsidTr="00637693">
        <w:tc>
          <w:tcPr>
            <w:tcW w:w="8531" w:type="dxa"/>
            <w:gridSpan w:val="9"/>
          </w:tcPr>
          <w:p w:rsidR="00B973E5" w:rsidRDefault="00B973E5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Pr="0083484C">
              <w:rPr>
                <w:rFonts w:ascii="Times New Roman" w:hAnsi="Times New Roman"/>
                <w:sz w:val="24"/>
                <w:szCs w:val="24"/>
              </w:rPr>
              <w:t>Computational Intelligence</w:t>
            </w:r>
          </w:p>
        </w:tc>
      </w:tr>
      <w:tr w:rsidR="00B973E5" w:rsidTr="00C37EC1">
        <w:tc>
          <w:tcPr>
            <w:tcW w:w="8531" w:type="dxa"/>
            <w:gridSpan w:val="9"/>
          </w:tcPr>
          <w:p w:rsidR="00B973E5" w:rsidRDefault="00B973E5" w:rsidP="007F167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>高水平课程</w:t>
            </w:r>
            <w:r>
              <w:rPr>
                <w:sz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>国际化课程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▇高水平国际化课程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B973E5" w:rsidTr="00C37EC1">
        <w:tc>
          <w:tcPr>
            <w:tcW w:w="8531" w:type="dxa"/>
            <w:gridSpan w:val="9"/>
          </w:tcPr>
          <w:p w:rsidR="00B973E5" w:rsidRDefault="00B973E5" w:rsidP="00D772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>
              <w:rPr>
                <w:rFonts w:hint="eastAsia"/>
                <w:sz w:val="24"/>
                <w:szCs w:val="24"/>
              </w:rPr>
              <w:t>▇一级学科基础</w:t>
            </w:r>
            <w:r>
              <w:rPr>
                <w:rFonts w:hint="eastAsia"/>
                <w:sz w:val="24"/>
              </w:rPr>
              <w:t>程</w:t>
            </w:r>
            <w:r>
              <w:rPr>
                <w:sz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>课程</w:t>
            </w:r>
            <w:r>
              <w:rPr>
                <w:sz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B973E5" w:rsidTr="00637693">
        <w:tc>
          <w:tcPr>
            <w:tcW w:w="8531" w:type="dxa"/>
            <w:gridSpan w:val="9"/>
          </w:tcPr>
          <w:p w:rsidR="00B973E5" w:rsidRDefault="00B973E5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考核方式：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考试</w:t>
            </w:r>
          </w:p>
        </w:tc>
      </w:tr>
      <w:tr w:rsidR="00B973E5" w:rsidRPr="009B14DF" w:rsidTr="00637693">
        <w:tc>
          <w:tcPr>
            <w:tcW w:w="4264" w:type="dxa"/>
            <w:gridSpan w:val="4"/>
          </w:tcPr>
          <w:p w:rsidR="00B973E5" w:rsidRDefault="00B973E5" w:rsidP="0063769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教学方式：教学</w:t>
            </w:r>
          </w:p>
        </w:tc>
        <w:tc>
          <w:tcPr>
            <w:tcW w:w="4267" w:type="dxa"/>
            <w:gridSpan w:val="5"/>
          </w:tcPr>
          <w:p w:rsidR="00B973E5" w:rsidRDefault="00B973E5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适用层次：</w:t>
            </w:r>
            <w:r>
              <w:rPr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硕士</w:t>
            </w:r>
            <w:r>
              <w:rPr>
                <w:rFonts w:hint="eastAsia"/>
                <w:sz w:val="24"/>
                <w:szCs w:val="24"/>
              </w:rPr>
              <w:t>▇</w:t>
            </w:r>
            <w:r w:rsidRPr="00A0305A">
              <w:rPr>
                <w:sz w:val="24"/>
                <w:szCs w:val="24"/>
              </w:rPr>
              <w:t xml:space="preserve">       </w:t>
            </w:r>
            <w:r w:rsidRPr="00A0305A">
              <w:rPr>
                <w:rFonts w:hint="eastAsia"/>
                <w:sz w:val="24"/>
                <w:szCs w:val="24"/>
              </w:rPr>
              <w:t>博士</w:t>
            </w:r>
            <w:r>
              <w:rPr>
                <w:rFonts w:hint="eastAsia"/>
                <w:sz w:val="24"/>
                <w:szCs w:val="24"/>
              </w:rPr>
              <w:t>▇</w:t>
            </w:r>
          </w:p>
        </w:tc>
      </w:tr>
      <w:tr w:rsidR="00B973E5" w:rsidRPr="009B14DF" w:rsidTr="00637693">
        <w:tc>
          <w:tcPr>
            <w:tcW w:w="2841" w:type="dxa"/>
            <w:gridSpan w:val="2"/>
          </w:tcPr>
          <w:p w:rsidR="00B973E5" w:rsidRDefault="00B973E5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开课学期：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秋季</w:t>
            </w:r>
            <w:r>
              <w:rPr>
                <w:sz w:val="24"/>
              </w:rPr>
              <w:t xml:space="preserve">         </w:t>
            </w:r>
          </w:p>
        </w:tc>
        <w:tc>
          <w:tcPr>
            <w:tcW w:w="3566" w:type="dxa"/>
            <w:gridSpan w:val="6"/>
          </w:tcPr>
          <w:p w:rsidR="00B973E5" w:rsidRDefault="00B973E5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总学时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讲授学时：</w:t>
            </w:r>
            <w:r>
              <w:rPr>
                <w:sz w:val="24"/>
              </w:rPr>
              <w:t xml:space="preserve"> 32/32         </w:t>
            </w:r>
          </w:p>
        </w:tc>
        <w:tc>
          <w:tcPr>
            <w:tcW w:w="2124" w:type="dxa"/>
          </w:tcPr>
          <w:p w:rsidR="00B973E5" w:rsidRDefault="00B973E5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>
              <w:rPr>
                <w:sz w:val="24"/>
              </w:rPr>
              <w:t>2</w:t>
            </w:r>
          </w:p>
        </w:tc>
      </w:tr>
      <w:tr w:rsidR="00B973E5" w:rsidRPr="009B14DF" w:rsidTr="00637693">
        <w:tc>
          <w:tcPr>
            <w:tcW w:w="8531" w:type="dxa"/>
            <w:gridSpan w:val="9"/>
          </w:tcPr>
          <w:p w:rsidR="00B973E5" w:rsidRDefault="00B973E5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适用专业：水利水电工程、系统分析与集成</w:t>
            </w:r>
          </w:p>
        </w:tc>
      </w:tr>
      <w:tr w:rsidR="00B973E5" w:rsidTr="00EF565B">
        <w:trPr>
          <w:trHeight w:val="388"/>
        </w:trPr>
        <w:tc>
          <w:tcPr>
            <w:tcW w:w="2131" w:type="dxa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441" w:type="dxa"/>
            <w:gridSpan w:val="2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899" w:type="dxa"/>
          </w:tcPr>
          <w:p w:rsidR="00B973E5" w:rsidRDefault="00B973E5" w:rsidP="00CD1B3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龄</w:t>
            </w:r>
          </w:p>
        </w:tc>
        <w:tc>
          <w:tcPr>
            <w:tcW w:w="2844" w:type="dxa"/>
            <w:gridSpan w:val="3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B973E5" w:rsidTr="00EF565B">
        <w:trPr>
          <w:trHeight w:val="388"/>
        </w:trPr>
        <w:tc>
          <w:tcPr>
            <w:tcW w:w="2131" w:type="dxa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袁晓辉（负责人）</w:t>
            </w:r>
          </w:p>
        </w:tc>
        <w:tc>
          <w:tcPr>
            <w:tcW w:w="1216" w:type="dxa"/>
            <w:gridSpan w:val="2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441" w:type="dxa"/>
            <w:gridSpan w:val="2"/>
          </w:tcPr>
          <w:p w:rsidR="00B973E5" w:rsidRPr="00EF565B" w:rsidRDefault="00B973E5" w:rsidP="00637693">
            <w:pPr>
              <w:spacing w:line="360" w:lineRule="auto"/>
              <w:jc w:val="center"/>
              <w:rPr>
                <w:sz w:val="20"/>
              </w:rPr>
            </w:pPr>
            <w:r w:rsidRPr="00EF565B">
              <w:rPr>
                <w:rFonts w:hint="eastAsia"/>
                <w:sz w:val="20"/>
              </w:rPr>
              <w:t>水利水电工程</w:t>
            </w:r>
          </w:p>
        </w:tc>
        <w:tc>
          <w:tcPr>
            <w:tcW w:w="899" w:type="dxa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844" w:type="dxa"/>
            <w:gridSpan w:val="3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水电能源系统优化、仿真</w:t>
            </w:r>
          </w:p>
        </w:tc>
      </w:tr>
      <w:tr w:rsidR="00B973E5" w:rsidTr="00EF565B">
        <w:trPr>
          <w:trHeight w:val="388"/>
        </w:trPr>
        <w:tc>
          <w:tcPr>
            <w:tcW w:w="2131" w:type="dxa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伍永刚</w:t>
            </w:r>
          </w:p>
        </w:tc>
        <w:tc>
          <w:tcPr>
            <w:tcW w:w="1216" w:type="dxa"/>
            <w:gridSpan w:val="2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441" w:type="dxa"/>
            <w:gridSpan w:val="2"/>
          </w:tcPr>
          <w:p w:rsidR="00B973E5" w:rsidRPr="00EF565B" w:rsidRDefault="00B973E5" w:rsidP="00637693">
            <w:pPr>
              <w:spacing w:line="36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水利水电工程</w:t>
            </w:r>
          </w:p>
        </w:tc>
        <w:tc>
          <w:tcPr>
            <w:tcW w:w="899" w:type="dxa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844" w:type="dxa"/>
            <w:gridSpan w:val="3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水电能源系统优化、控制</w:t>
            </w:r>
          </w:p>
        </w:tc>
      </w:tr>
      <w:tr w:rsidR="00B973E5" w:rsidTr="00EF565B">
        <w:trPr>
          <w:trHeight w:val="388"/>
        </w:trPr>
        <w:tc>
          <w:tcPr>
            <w:tcW w:w="2131" w:type="dxa"/>
          </w:tcPr>
          <w:p w:rsidR="00B973E5" w:rsidRDefault="00B973E5" w:rsidP="008145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莫莉</w:t>
            </w:r>
          </w:p>
        </w:tc>
        <w:tc>
          <w:tcPr>
            <w:tcW w:w="1216" w:type="dxa"/>
            <w:gridSpan w:val="2"/>
          </w:tcPr>
          <w:p w:rsidR="00B973E5" w:rsidRDefault="00B973E5" w:rsidP="008145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41" w:type="dxa"/>
            <w:gridSpan w:val="2"/>
          </w:tcPr>
          <w:p w:rsidR="00B973E5" w:rsidRPr="007354C0" w:rsidRDefault="00B973E5" w:rsidP="008145C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水利水电</w:t>
            </w:r>
          </w:p>
        </w:tc>
        <w:tc>
          <w:tcPr>
            <w:tcW w:w="899" w:type="dxa"/>
          </w:tcPr>
          <w:p w:rsidR="00B973E5" w:rsidRDefault="00B973E5" w:rsidP="008145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844" w:type="dxa"/>
            <w:gridSpan w:val="3"/>
          </w:tcPr>
          <w:p w:rsidR="00B973E5" w:rsidRDefault="00B973E5" w:rsidP="008145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水电能源系统优化、运行</w:t>
            </w:r>
          </w:p>
        </w:tc>
      </w:tr>
      <w:tr w:rsidR="00B973E5" w:rsidTr="00EF565B">
        <w:trPr>
          <w:trHeight w:val="388"/>
        </w:trPr>
        <w:tc>
          <w:tcPr>
            <w:tcW w:w="2131" w:type="dxa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1" w:type="dxa"/>
            <w:gridSpan w:val="2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99" w:type="dxa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B973E5" w:rsidRDefault="00B973E5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B973E5" w:rsidTr="00637693">
        <w:tc>
          <w:tcPr>
            <w:tcW w:w="8531" w:type="dxa"/>
            <w:gridSpan w:val="9"/>
          </w:tcPr>
          <w:p w:rsidR="00B973E5" w:rsidRPr="004253C6" w:rsidRDefault="00B973E5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B973E5" w:rsidRPr="004253C6" w:rsidRDefault="00B973E5" w:rsidP="00F54676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课程大纲：（章节目录）</w:t>
            </w:r>
          </w:p>
          <w:p w:rsidR="00B973E5" w:rsidRPr="00FA66A1" w:rsidRDefault="00B973E5" w:rsidP="00F54676">
            <w:pPr>
              <w:pStyle w:val="PlainText"/>
              <w:spacing w:line="288" w:lineRule="auto"/>
              <w:ind w:firstLine="48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第一章</w:t>
            </w:r>
            <w:r w:rsidRPr="00FA66A1">
              <w:rPr>
                <w:sz w:val="24"/>
                <w:szCs w:val="24"/>
              </w:rPr>
              <w:t xml:space="preserve"> </w:t>
            </w:r>
            <w:r w:rsidRPr="00FA66A1">
              <w:rPr>
                <w:rFonts w:hint="eastAsia"/>
                <w:sz w:val="24"/>
                <w:szCs w:val="24"/>
              </w:rPr>
              <w:t>绪</w:t>
            </w:r>
            <w:r w:rsidRPr="00FA66A1">
              <w:rPr>
                <w:sz w:val="24"/>
                <w:szCs w:val="24"/>
              </w:rPr>
              <w:t xml:space="preserve"> </w:t>
            </w:r>
            <w:r w:rsidRPr="00FA66A1">
              <w:rPr>
                <w:rFonts w:hint="eastAsia"/>
                <w:sz w:val="24"/>
                <w:szCs w:val="24"/>
              </w:rPr>
              <w:t>论</w:t>
            </w:r>
          </w:p>
          <w:p w:rsidR="00B973E5" w:rsidRPr="00FA66A1" w:rsidRDefault="00B973E5" w:rsidP="00F54676">
            <w:pPr>
              <w:widowControl/>
              <w:spacing w:line="288" w:lineRule="auto"/>
              <w:ind w:firstLineChars="300" w:firstLine="720"/>
              <w:jc w:val="left"/>
              <w:rPr>
                <w:rFonts w:cs="Arial Unicode MS"/>
                <w:kern w:val="0"/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1.1</w:t>
            </w:r>
            <w:r w:rsidRPr="00FA66A1">
              <w:rPr>
                <w:rFonts w:hint="eastAsia"/>
                <w:sz w:val="24"/>
                <w:szCs w:val="24"/>
                <w:lang w:val="en-GB"/>
              </w:rPr>
              <w:t>智能</w:t>
            </w:r>
            <w:r>
              <w:rPr>
                <w:rFonts w:hint="eastAsia"/>
                <w:sz w:val="24"/>
                <w:szCs w:val="24"/>
                <w:lang w:val="en-GB"/>
              </w:rPr>
              <w:t>计算</w:t>
            </w:r>
            <w:r w:rsidRPr="00FA66A1">
              <w:rPr>
                <w:rFonts w:hint="eastAsia"/>
                <w:sz w:val="24"/>
                <w:szCs w:val="24"/>
                <w:lang w:val="en-GB"/>
              </w:rPr>
              <w:t>方法</w:t>
            </w:r>
            <w:r w:rsidRPr="00FA66A1">
              <w:rPr>
                <w:rFonts w:hint="eastAsia"/>
                <w:sz w:val="24"/>
                <w:szCs w:val="24"/>
              </w:rPr>
              <w:t>简介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1.2</w:t>
            </w:r>
            <w:r>
              <w:rPr>
                <w:rFonts w:hint="eastAsia"/>
                <w:sz w:val="24"/>
                <w:szCs w:val="24"/>
              </w:rPr>
              <w:t>组合优化问题相关概念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1.3</w:t>
            </w:r>
            <w:r>
              <w:rPr>
                <w:rFonts w:hint="eastAsia"/>
                <w:sz w:val="24"/>
                <w:szCs w:val="24"/>
              </w:rPr>
              <w:t>智能计算方法分类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1.4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智能计算主要应用领域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1.5</w:t>
            </w:r>
            <w:r w:rsidRPr="00FA66A1">
              <w:rPr>
                <w:rFonts w:hint="eastAsia"/>
                <w:sz w:val="24"/>
                <w:szCs w:val="24"/>
              </w:rPr>
              <w:t>计算复杂性的概念</w:t>
            </w:r>
          </w:p>
          <w:p w:rsidR="00B973E5" w:rsidRPr="00FA66A1" w:rsidRDefault="00B973E5" w:rsidP="00F54676">
            <w:pPr>
              <w:pStyle w:val="PlainText"/>
              <w:spacing w:line="288" w:lineRule="auto"/>
              <w:ind w:firstLine="48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第二章</w:t>
            </w:r>
            <w:r w:rsidRPr="00FA66A1">
              <w:rPr>
                <w:sz w:val="24"/>
                <w:szCs w:val="24"/>
              </w:rPr>
              <w:t xml:space="preserve"> </w:t>
            </w:r>
            <w:r w:rsidRPr="00FA66A1">
              <w:rPr>
                <w:rFonts w:hint="eastAsia"/>
                <w:sz w:val="24"/>
                <w:szCs w:val="24"/>
              </w:rPr>
              <w:t>遗传算法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2.1</w:t>
            </w:r>
            <w:r w:rsidRPr="00FA66A1">
              <w:rPr>
                <w:rFonts w:hint="eastAsia"/>
                <w:sz w:val="24"/>
                <w:szCs w:val="24"/>
              </w:rPr>
              <w:t>遗传算法的起源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2.2</w:t>
            </w:r>
            <w:r w:rsidRPr="00FA66A1">
              <w:rPr>
                <w:rFonts w:hint="eastAsia"/>
                <w:sz w:val="24"/>
                <w:szCs w:val="24"/>
              </w:rPr>
              <w:t>遗传算法的基本</w:t>
            </w:r>
            <w:r>
              <w:rPr>
                <w:rFonts w:hint="eastAsia"/>
                <w:sz w:val="24"/>
                <w:szCs w:val="24"/>
              </w:rPr>
              <w:t>原理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2.3</w:t>
            </w:r>
            <w:r w:rsidRPr="00FA66A1">
              <w:rPr>
                <w:rFonts w:hint="eastAsia"/>
                <w:sz w:val="24"/>
                <w:szCs w:val="24"/>
              </w:rPr>
              <w:t>遗传算法的实现技术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2.4</w:t>
            </w:r>
            <w:r w:rsidRPr="00FA66A1">
              <w:rPr>
                <w:rFonts w:hint="eastAsia"/>
                <w:sz w:val="24"/>
                <w:szCs w:val="24"/>
              </w:rPr>
              <w:t>遗传算法的</w:t>
            </w:r>
            <w:r>
              <w:rPr>
                <w:rFonts w:hint="eastAsia"/>
                <w:sz w:val="24"/>
                <w:szCs w:val="24"/>
              </w:rPr>
              <w:t>改进策略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2.5</w:t>
            </w:r>
            <w:r w:rsidRPr="00FA66A1">
              <w:rPr>
                <w:rFonts w:hint="eastAsia"/>
                <w:sz w:val="24"/>
                <w:szCs w:val="24"/>
              </w:rPr>
              <w:t>遗传算法的数学基础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6</w:t>
            </w:r>
            <w:r w:rsidRPr="00FA66A1">
              <w:rPr>
                <w:rFonts w:hint="eastAsia"/>
                <w:sz w:val="24"/>
                <w:szCs w:val="24"/>
              </w:rPr>
              <w:t>遗传算法</w:t>
            </w:r>
            <w:r>
              <w:rPr>
                <w:rFonts w:hint="eastAsia"/>
                <w:sz w:val="24"/>
                <w:szCs w:val="24"/>
              </w:rPr>
              <w:t>中约束条件处理</w:t>
            </w:r>
          </w:p>
          <w:p w:rsidR="00B973E5" w:rsidRPr="00FA66A1" w:rsidRDefault="00B973E5" w:rsidP="00F54676">
            <w:pPr>
              <w:pStyle w:val="PlainText"/>
              <w:spacing w:line="288" w:lineRule="auto"/>
              <w:ind w:firstLine="48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第三章</w:t>
            </w:r>
            <w:r>
              <w:rPr>
                <w:sz w:val="24"/>
                <w:szCs w:val="24"/>
              </w:rPr>
              <w:t xml:space="preserve"> </w:t>
            </w:r>
            <w:r w:rsidRPr="00FA66A1">
              <w:rPr>
                <w:rFonts w:hint="eastAsia"/>
                <w:sz w:val="24"/>
                <w:szCs w:val="24"/>
              </w:rPr>
              <w:t>进化策略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3.1</w:t>
            </w:r>
            <w:r>
              <w:rPr>
                <w:rFonts w:hint="eastAsia"/>
                <w:sz w:val="24"/>
                <w:szCs w:val="24"/>
              </w:rPr>
              <w:t>非重组进化策略算法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3.2</w:t>
            </w:r>
            <w:r>
              <w:rPr>
                <w:rFonts w:hint="eastAsia"/>
                <w:sz w:val="24"/>
                <w:szCs w:val="24"/>
              </w:rPr>
              <w:t>重组进化策略算法</w:t>
            </w:r>
          </w:p>
          <w:p w:rsidR="00B973E5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3.3</w:t>
            </w:r>
            <w:r>
              <w:rPr>
                <w:rFonts w:hint="eastAsia"/>
                <w:sz w:val="24"/>
                <w:szCs w:val="24"/>
              </w:rPr>
              <w:t>自适应进化策略算法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遗传算法与进化策略比较</w:t>
            </w:r>
          </w:p>
          <w:p w:rsidR="00B973E5" w:rsidRPr="00FA66A1" w:rsidRDefault="00B973E5" w:rsidP="00F54676">
            <w:pPr>
              <w:pStyle w:val="PlainText"/>
              <w:spacing w:line="288" w:lineRule="auto"/>
              <w:ind w:firstLine="48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第四章</w:t>
            </w:r>
            <w:r w:rsidRPr="00FA66A1">
              <w:rPr>
                <w:sz w:val="24"/>
                <w:szCs w:val="24"/>
              </w:rPr>
              <w:t xml:space="preserve"> </w:t>
            </w:r>
            <w:r w:rsidRPr="00FA66A1">
              <w:rPr>
                <w:rFonts w:hint="eastAsia"/>
                <w:sz w:val="24"/>
                <w:szCs w:val="24"/>
              </w:rPr>
              <w:t>蚁群算法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4.1</w:t>
            </w:r>
            <w:r w:rsidRPr="00FA66A1">
              <w:rPr>
                <w:rFonts w:hint="eastAsia"/>
                <w:sz w:val="24"/>
                <w:szCs w:val="24"/>
              </w:rPr>
              <w:t>蚂蚁</w:t>
            </w:r>
            <w:r>
              <w:rPr>
                <w:rFonts w:hint="eastAsia"/>
                <w:sz w:val="24"/>
                <w:szCs w:val="24"/>
              </w:rPr>
              <w:t>算法起源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4.2</w:t>
            </w:r>
            <w:r w:rsidRPr="00FA66A1">
              <w:rPr>
                <w:rFonts w:hint="eastAsia"/>
                <w:sz w:val="24"/>
                <w:szCs w:val="24"/>
              </w:rPr>
              <w:t>蚁群算法的基本思想与模型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>3</w:t>
            </w:r>
            <w:r w:rsidRPr="00FA66A1">
              <w:rPr>
                <w:rFonts w:hint="eastAsia"/>
                <w:sz w:val="24"/>
                <w:szCs w:val="24"/>
              </w:rPr>
              <w:t>蚁群算法实现技术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>4</w:t>
            </w:r>
            <w:r w:rsidRPr="00FA66A1">
              <w:rPr>
                <w:rFonts w:hint="eastAsia"/>
                <w:sz w:val="24"/>
                <w:szCs w:val="24"/>
              </w:rPr>
              <w:t>改进蚁群算法</w:t>
            </w:r>
          </w:p>
          <w:p w:rsidR="00B973E5" w:rsidRPr="00FA66A1" w:rsidRDefault="00B973E5" w:rsidP="00F54676">
            <w:pPr>
              <w:pStyle w:val="PlainText"/>
              <w:spacing w:line="288" w:lineRule="auto"/>
              <w:ind w:firstLine="48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第五章</w:t>
            </w:r>
            <w:r w:rsidRPr="00FA66A1">
              <w:rPr>
                <w:sz w:val="24"/>
                <w:szCs w:val="24"/>
              </w:rPr>
              <w:t xml:space="preserve"> </w:t>
            </w:r>
            <w:r w:rsidRPr="00FA66A1">
              <w:rPr>
                <w:rFonts w:hint="eastAsia"/>
                <w:sz w:val="24"/>
                <w:szCs w:val="24"/>
              </w:rPr>
              <w:t>粒子群算法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5.1</w:t>
            </w:r>
            <w:r w:rsidRPr="00FA66A1">
              <w:rPr>
                <w:rFonts w:hint="eastAsia"/>
                <w:sz w:val="24"/>
                <w:szCs w:val="24"/>
              </w:rPr>
              <w:t>粒子群算法基本思想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5.2</w:t>
            </w:r>
            <w:r w:rsidRPr="00FA66A1">
              <w:rPr>
                <w:rFonts w:hint="eastAsia"/>
                <w:sz w:val="24"/>
                <w:szCs w:val="24"/>
              </w:rPr>
              <w:t>粒子群算法实现技术</w:t>
            </w:r>
          </w:p>
          <w:p w:rsidR="00B973E5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>3</w:t>
            </w:r>
            <w:r w:rsidRPr="00FA66A1">
              <w:rPr>
                <w:rFonts w:hint="eastAsia"/>
                <w:sz w:val="24"/>
                <w:szCs w:val="24"/>
              </w:rPr>
              <w:t>改进粒子群算法模型</w:t>
            </w:r>
          </w:p>
          <w:p w:rsidR="00B973E5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 w:rsidRPr="00FA66A1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离散</w:t>
            </w:r>
            <w:r w:rsidRPr="00FA66A1">
              <w:rPr>
                <w:rFonts w:hint="eastAsia"/>
                <w:sz w:val="24"/>
                <w:szCs w:val="24"/>
              </w:rPr>
              <w:t>粒子群算法</w:t>
            </w:r>
          </w:p>
          <w:p w:rsidR="00B973E5" w:rsidRPr="00025E99" w:rsidRDefault="00B973E5" w:rsidP="00F54676">
            <w:pPr>
              <w:pStyle w:val="PlainText"/>
              <w:spacing w:line="288" w:lineRule="auto"/>
              <w:ind w:firstLine="480"/>
              <w:rPr>
                <w:sz w:val="24"/>
                <w:szCs w:val="24"/>
              </w:rPr>
            </w:pPr>
            <w:r w:rsidRPr="00025E99"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六</w:t>
            </w:r>
            <w:r w:rsidRPr="00025E99">
              <w:rPr>
                <w:rFonts w:hint="eastAsia"/>
                <w:sz w:val="24"/>
                <w:szCs w:val="24"/>
              </w:rPr>
              <w:t>章</w:t>
            </w:r>
            <w:r w:rsidRPr="00025E99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差分演化算法</w:t>
            </w:r>
          </w:p>
          <w:p w:rsidR="00B973E5" w:rsidRPr="00025E99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</w:t>
            </w:r>
            <w:r w:rsidRPr="00025E99">
              <w:rPr>
                <w:sz w:val="24"/>
                <w:szCs w:val="24"/>
              </w:rPr>
              <w:t xml:space="preserve">.1 </w:t>
            </w:r>
            <w:r>
              <w:rPr>
                <w:rFonts w:hint="eastAsia"/>
                <w:sz w:val="24"/>
                <w:szCs w:val="24"/>
              </w:rPr>
              <w:t>引言</w:t>
            </w:r>
          </w:p>
          <w:p w:rsidR="00B973E5" w:rsidRPr="00025E99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</w:t>
            </w:r>
            <w:r w:rsidRPr="00025E99">
              <w:rPr>
                <w:sz w:val="24"/>
                <w:szCs w:val="24"/>
              </w:rPr>
              <w:t xml:space="preserve">.2 </w:t>
            </w:r>
            <w:r>
              <w:rPr>
                <w:rFonts w:hint="eastAsia"/>
                <w:sz w:val="24"/>
                <w:szCs w:val="24"/>
              </w:rPr>
              <w:t>差分演化算法模型</w:t>
            </w:r>
          </w:p>
          <w:p w:rsidR="00B973E5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</w:t>
            </w:r>
            <w:r w:rsidRPr="00025E9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025E99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差分演化</w:t>
            </w:r>
            <w:r w:rsidRPr="00025E99">
              <w:rPr>
                <w:rFonts w:hint="eastAsia"/>
                <w:sz w:val="24"/>
                <w:szCs w:val="24"/>
              </w:rPr>
              <w:t>算法</w:t>
            </w:r>
            <w:r>
              <w:rPr>
                <w:rFonts w:hint="eastAsia"/>
                <w:sz w:val="24"/>
                <w:szCs w:val="24"/>
              </w:rPr>
              <w:t>实现技术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6</w:t>
            </w:r>
            <w:r w:rsidRPr="00025E9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025E99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改进差分演化</w:t>
            </w:r>
            <w:r w:rsidRPr="00025E99">
              <w:rPr>
                <w:rFonts w:hint="eastAsia"/>
                <w:sz w:val="24"/>
                <w:szCs w:val="24"/>
              </w:rPr>
              <w:t>算法</w:t>
            </w:r>
          </w:p>
          <w:p w:rsidR="00B973E5" w:rsidRPr="00FA66A1" w:rsidRDefault="00B973E5" w:rsidP="00F54676">
            <w:pPr>
              <w:pStyle w:val="PlainText"/>
              <w:spacing w:line="288" w:lineRule="auto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第七</w:t>
            </w:r>
            <w:r w:rsidRPr="00FA66A1">
              <w:rPr>
                <w:rFonts w:hint="eastAsia"/>
                <w:sz w:val="24"/>
                <w:szCs w:val="24"/>
              </w:rPr>
              <w:t>章</w:t>
            </w:r>
            <w:r w:rsidRPr="00FA66A1">
              <w:rPr>
                <w:sz w:val="24"/>
                <w:szCs w:val="24"/>
              </w:rPr>
              <w:t xml:space="preserve"> </w:t>
            </w:r>
            <w:r w:rsidRPr="00FA66A1">
              <w:rPr>
                <w:rFonts w:hint="eastAsia"/>
                <w:sz w:val="24"/>
                <w:szCs w:val="24"/>
              </w:rPr>
              <w:t>应用专题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</w:t>
            </w:r>
            <w:r w:rsidRPr="00FA66A1">
              <w:rPr>
                <w:sz w:val="24"/>
                <w:szCs w:val="24"/>
              </w:rPr>
              <w:t>.1</w:t>
            </w:r>
            <w:r w:rsidRPr="00FA66A1">
              <w:rPr>
                <w:rFonts w:hint="eastAsia"/>
                <w:sz w:val="24"/>
                <w:szCs w:val="24"/>
              </w:rPr>
              <w:t>智能</w:t>
            </w:r>
            <w:r>
              <w:rPr>
                <w:rFonts w:hint="eastAsia"/>
                <w:sz w:val="24"/>
                <w:szCs w:val="24"/>
              </w:rPr>
              <w:t>计算</w:t>
            </w:r>
            <w:r w:rsidRPr="00FA66A1">
              <w:rPr>
                <w:rFonts w:hint="eastAsia"/>
                <w:sz w:val="24"/>
                <w:szCs w:val="24"/>
              </w:rPr>
              <w:t>在</w:t>
            </w:r>
            <w:r>
              <w:rPr>
                <w:rFonts w:hint="eastAsia"/>
                <w:sz w:val="24"/>
                <w:szCs w:val="24"/>
              </w:rPr>
              <w:t>复杂</w:t>
            </w:r>
            <w:r w:rsidRPr="00FA66A1">
              <w:rPr>
                <w:rFonts w:hint="eastAsia"/>
                <w:sz w:val="24"/>
                <w:szCs w:val="24"/>
              </w:rPr>
              <w:t>函数约束优化问题中的应用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</w:t>
            </w:r>
            <w:r w:rsidRPr="00FA66A1">
              <w:rPr>
                <w:sz w:val="24"/>
                <w:szCs w:val="24"/>
              </w:rPr>
              <w:t>.2</w:t>
            </w:r>
            <w:r w:rsidRPr="00FA66A1">
              <w:rPr>
                <w:rFonts w:hint="eastAsia"/>
                <w:sz w:val="24"/>
                <w:szCs w:val="24"/>
              </w:rPr>
              <w:t>智能</w:t>
            </w:r>
            <w:r>
              <w:rPr>
                <w:rFonts w:hint="eastAsia"/>
                <w:sz w:val="24"/>
                <w:szCs w:val="24"/>
              </w:rPr>
              <w:t>计算</w:t>
            </w:r>
            <w:r w:rsidRPr="00FA66A1">
              <w:rPr>
                <w:rFonts w:hint="eastAsia"/>
                <w:sz w:val="24"/>
                <w:szCs w:val="24"/>
              </w:rPr>
              <w:t>在水电站厂内经济运行中的应用</w:t>
            </w:r>
          </w:p>
          <w:p w:rsidR="00B973E5" w:rsidRPr="00FA66A1" w:rsidRDefault="00B973E5" w:rsidP="00F54676">
            <w:pPr>
              <w:spacing w:line="288" w:lineRule="auto"/>
              <w:ind w:firstLineChars="300" w:firstLine="720"/>
              <w:rPr>
                <w:sz w:val="24"/>
                <w:szCs w:val="24"/>
              </w:rPr>
            </w:pPr>
            <w:r w:rsidRPr="00FA66A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</w:t>
            </w:r>
            <w:r w:rsidRPr="00FA66A1">
              <w:rPr>
                <w:sz w:val="24"/>
                <w:szCs w:val="24"/>
              </w:rPr>
              <w:t>.3</w:t>
            </w:r>
            <w:r w:rsidRPr="00FA66A1">
              <w:rPr>
                <w:rFonts w:hint="eastAsia"/>
                <w:sz w:val="24"/>
                <w:szCs w:val="24"/>
              </w:rPr>
              <w:t>智能</w:t>
            </w:r>
            <w:r>
              <w:rPr>
                <w:rFonts w:hint="eastAsia"/>
                <w:sz w:val="24"/>
                <w:szCs w:val="24"/>
              </w:rPr>
              <w:t>计算</w:t>
            </w:r>
            <w:r w:rsidRPr="00FA66A1">
              <w:rPr>
                <w:rFonts w:hint="eastAsia"/>
                <w:sz w:val="24"/>
                <w:szCs w:val="24"/>
              </w:rPr>
              <w:t>在梯级水电站优化调度中的应用</w:t>
            </w:r>
          </w:p>
          <w:p w:rsidR="00B973E5" w:rsidRDefault="00B973E5" w:rsidP="000D5C4F">
            <w:pPr>
              <w:spacing w:line="360" w:lineRule="auto"/>
            </w:pPr>
            <w:r>
              <w:rPr>
                <w:sz w:val="24"/>
                <w:szCs w:val="24"/>
              </w:rPr>
              <w:t xml:space="preserve">      </w:t>
            </w:r>
            <w:r w:rsidRPr="00FA66A1">
              <w:rPr>
                <w:rFonts w:hint="eastAsia"/>
                <w:sz w:val="24"/>
                <w:szCs w:val="24"/>
              </w:rPr>
              <w:t>§</w:t>
            </w:r>
            <w:r>
              <w:rPr>
                <w:sz w:val="24"/>
                <w:szCs w:val="24"/>
              </w:rPr>
              <w:t>7</w:t>
            </w:r>
            <w:r w:rsidRPr="00FA66A1">
              <w:rPr>
                <w:sz w:val="24"/>
                <w:szCs w:val="24"/>
              </w:rPr>
              <w:t>.4</w:t>
            </w:r>
            <w:r w:rsidRPr="00FA66A1">
              <w:rPr>
                <w:rFonts w:hint="eastAsia"/>
                <w:sz w:val="24"/>
                <w:szCs w:val="24"/>
              </w:rPr>
              <w:t>智能</w:t>
            </w:r>
            <w:r>
              <w:rPr>
                <w:rFonts w:hint="eastAsia"/>
                <w:sz w:val="24"/>
                <w:szCs w:val="24"/>
              </w:rPr>
              <w:t>计算</w:t>
            </w:r>
            <w:r w:rsidRPr="00FA66A1">
              <w:rPr>
                <w:rFonts w:hint="eastAsia"/>
                <w:sz w:val="24"/>
                <w:szCs w:val="24"/>
              </w:rPr>
              <w:t>在电力系统机组开停机优化组合中的应用</w:t>
            </w:r>
          </w:p>
        </w:tc>
      </w:tr>
      <w:tr w:rsidR="00B973E5" w:rsidTr="00637693">
        <w:tc>
          <w:tcPr>
            <w:tcW w:w="8531" w:type="dxa"/>
            <w:gridSpan w:val="9"/>
          </w:tcPr>
          <w:p w:rsidR="00B973E5" w:rsidRDefault="00B973E5" w:rsidP="00637693">
            <w:r>
              <w:rPr>
                <w:rFonts w:hint="eastAsia"/>
              </w:rPr>
              <w:t>使用教材：</w:t>
            </w:r>
            <w:r>
              <w:t xml:space="preserve">  </w:t>
            </w:r>
          </w:p>
          <w:p w:rsidR="00B973E5" w:rsidRDefault="00B973E5" w:rsidP="00637693">
            <w:r>
              <w:rPr>
                <w:rFonts w:hint="eastAsia"/>
                <w:bCs w:val="0"/>
                <w:sz w:val="24"/>
                <w:szCs w:val="24"/>
              </w:rPr>
              <w:t>《</w:t>
            </w:r>
            <w:r w:rsidRPr="002D4BCC">
              <w:rPr>
                <w:rFonts w:hint="eastAsia"/>
                <w:bCs w:val="0"/>
                <w:sz w:val="24"/>
                <w:szCs w:val="24"/>
              </w:rPr>
              <w:t>智能优化方法</w:t>
            </w:r>
            <w:r>
              <w:rPr>
                <w:rFonts w:hint="eastAsia"/>
                <w:bCs w:val="0"/>
                <w:sz w:val="24"/>
                <w:szCs w:val="24"/>
              </w:rPr>
              <w:t>》汪定伟，王俊伟，高等教育出版社，</w:t>
            </w:r>
            <w:r>
              <w:rPr>
                <w:bCs w:val="0"/>
                <w:sz w:val="24"/>
                <w:szCs w:val="24"/>
              </w:rPr>
              <w:t>2007</w:t>
            </w:r>
          </w:p>
        </w:tc>
      </w:tr>
      <w:tr w:rsidR="00B973E5" w:rsidTr="00637693">
        <w:tc>
          <w:tcPr>
            <w:tcW w:w="8531" w:type="dxa"/>
            <w:gridSpan w:val="9"/>
          </w:tcPr>
          <w:p w:rsidR="00B973E5" w:rsidRDefault="00B973E5" w:rsidP="00637693">
            <w:r>
              <w:rPr>
                <w:rFonts w:hint="eastAsia"/>
              </w:rPr>
              <w:t>主要参考书：</w:t>
            </w:r>
          </w:p>
          <w:p w:rsidR="00B973E5" w:rsidRPr="00792B14" w:rsidRDefault="00B973E5" w:rsidP="0013131E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spacing w:line="312" w:lineRule="auto"/>
              <w:rPr>
                <w:bCs w:val="0"/>
                <w:sz w:val="24"/>
                <w:szCs w:val="24"/>
              </w:rPr>
            </w:pPr>
            <w:r w:rsidRPr="00792B14">
              <w:rPr>
                <w:bCs w:val="0"/>
                <w:sz w:val="24"/>
                <w:szCs w:val="24"/>
              </w:rPr>
              <w:t xml:space="preserve">1. </w:t>
            </w:r>
            <w:r w:rsidRPr="00792B14">
              <w:rPr>
                <w:rFonts w:hint="eastAsia"/>
                <w:bCs w:val="0"/>
                <w:sz w:val="24"/>
                <w:szCs w:val="24"/>
              </w:rPr>
              <w:t>《智能优化算法及其应用》</w:t>
            </w:r>
            <w:r w:rsidRPr="00792B14">
              <w:rPr>
                <w:bCs w:val="0"/>
                <w:sz w:val="24"/>
                <w:szCs w:val="24"/>
              </w:rPr>
              <w:t xml:space="preserve"> </w:t>
            </w:r>
            <w:r w:rsidRPr="00792B14">
              <w:rPr>
                <w:rFonts w:hint="eastAsia"/>
                <w:bCs w:val="0"/>
                <w:sz w:val="24"/>
                <w:szCs w:val="24"/>
              </w:rPr>
              <w:t>王凌</w:t>
            </w:r>
            <w:r w:rsidRPr="00792B14">
              <w:rPr>
                <w:bCs w:val="0"/>
                <w:sz w:val="24"/>
                <w:szCs w:val="24"/>
              </w:rPr>
              <w:t xml:space="preserve">, </w:t>
            </w:r>
            <w:r w:rsidRPr="00792B14">
              <w:rPr>
                <w:rFonts w:hint="eastAsia"/>
                <w:bCs w:val="0"/>
                <w:sz w:val="24"/>
                <w:szCs w:val="24"/>
              </w:rPr>
              <w:t>清华大学出版社</w:t>
            </w:r>
            <w:r w:rsidRPr="00792B14">
              <w:rPr>
                <w:bCs w:val="0"/>
                <w:sz w:val="24"/>
                <w:szCs w:val="24"/>
              </w:rPr>
              <w:t>,2004</w:t>
            </w:r>
          </w:p>
          <w:p w:rsidR="00B973E5" w:rsidRPr="00792B14" w:rsidRDefault="00B973E5" w:rsidP="0013131E">
            <w:pPr>
              <w:adjustRightInd w:val="0"/>
              <w:spacing w:line="312" w:lineRule="auto"/>
              <w:rPr>
                <w:bCs w:val="0"/>
                <w:sz w:val="24"/>
                <w:szCs w:val="24"/>
              </w:rPr>
            </w:pPr>
            <w:r w:rsidRPr="00792B14">
              <w:rPr>
                <w:bCs w:val="0"/>
                <w:sz w:val="24"/>
                <w:szCs w:val="24"/>
              </w:rPr>
              <w:t xml:space="preserve">2. </w:t>
            </w:r>
            <w:r w:rsidRPr="00792B14">
              <w:rPr>
                <w:rFonts w:hint="eastAsia"/>
                <w:bCs w:val="0"/>
                <w:sz w:val="24"/>
                <w:szCs w:val="24"/>
              </w:rPr>
              <w:t>《现代优化计算方法》刑文训</w:t>
            </w:r>
            <w:r w:rsidRPr="00792B14">
              <w:rPr>
                <w:bCs w:val="0"/>
                <w:sz w:val="24"/>
                <w:szCs w:val="24"/>
              </w:rPr>
              <w:t xml:space="preserve">, </w:t>
            </w:r>
            <w:r w:rsidRPr="00792B14">
              <w:rPr>
                <w:rFonts w:hint="eastAsia"/>
                <w:bCs w:val="0"/>
                <w:sz w:val="24"/>
                <w:szCs w:val="24"/>
              </w:rPr>
              <w:t>清华大学出版社</w:t>
            </w:r>
            <w:r w:rsidRPr="00792B14">
              <w:rPr>
                <w:bCs w:val="0"/>
                <w:sz w:val="24"/>
                <w:szCs w:val="24"/>
              </w:rPr>
              <w:t>,2005</w:t>
            </w:r>
          </w:p>
          <w:p w:rsidR="00B973E5" w:rsidRPr="00792B14" w:rsidRDefault="00B973E5" w:rsidP="0013131E">
            <w:pPr>
              <w:tabs>
                <w:tab w:val="left" w:pos="595"/>
                <w:tab w:val="left" w:pos="1180"/>
                <w:tab w:val="left" w:pos="1788"/>
                <w:tab w:val="left" w:pos="2377"/>
                <w:tab w:val="left" w:pos="2976"/>
                <w:tab w:val="left" w:pos="3567"/>
                <w:tab w:val="left" w:pos="4166"/>
                <w:tab w:val="left" w:pos="4776"/>
                <w:tab w:val="left" w:pos="5357"/>
                <w:tab w:val="left" w:pos="5860"/>
                <w:tab w:val="left" w:pos="6555"/>
                <w:tab w:val="left" w:pos="7120"/>
                <w:tab w:val="left" w:pos="7665"/>
                <w:tab w:val="left" w:pos="8381"/>
              </w:tabs>
              <w:spacing w:line="312" w:lineRule="auto"/>
              <w:rPr>
                <w:bCs w:val="0"/>
                <w:sz w:val="24"/>
                <w:szCs w:val="24"/>
              </w:rPr>
            </w:pPr>
            <w:r w:rsidRPr="00792B14">
              <w:rPr>
                <w:bCs w:val="0"/>
                <w:sz w:val="24"/>
                <w:szCs w:val="24"/>
              </w:rPr>
              <w:t>3</w:t>
            </w:r>
            <w:r w:rsidRPr="00792B14">
              <w:rPr>
                <w:rFonts w:hint="eastAsia"/>
                <w:bCs w:val="0"/>
                <w:sz w:val="24"/>
                <w:szCs w:val="24"/>
              </w:rPr>
              <w:t>．《群智能优化算法理论与应用》梁艳春，吴春国，科学出版社，</w:t>
            </w:r>
            <w:r w:rsidRPr="00792B14">
              <w:rPr>
                <w:bCs w:val="0"/>
                <w:sz w:val="24"/>
                <w:szCs w:val="24"/>
              </w:rPr>
              <w:t>2009</w:t>
            </w:r>
          </w:p>
          <w:p w:rsidR="00B973E5" w:rsidRPr="00792B14" w:rsidRDefault="00B973E5" w:rsidP="0013131E">
            <w:pPr>
              <w:autoSpaceDE w:val="0"/>
              <w:autoSpaceDN w:val="0"/>
              <w:adjustRightInd w:val="0"/>
              <w:spacing w:line="312" w:lineRule="auto"/>
              <w:jc w:val="left"/>
              <w:rPr>
                <w:rFonts w:ascii="Times New Roman" w:eastAsia="楷体_GB2312" w:hAnsi="Times New Roman"/>
                <w:bCs w:val="0"/>
                <w:kern w:val="0"/>
                <w:sz w:val="24"/>
                <w:szCs w:val="24"/>
              </w:rPr>
            </w:pPr>
            <w:r w:rsidRPr="00792B14">
              <w:rPr>
                <w:rFonts w:ascii="楷体_GB2312" w:eastAsia="楷体_GB2312" w:hAnsi="Times New Roman" w:cs="楷体_GB2312"/>
                <w:bCs w:val="0"/>
                <w:kern w:val="0"/>
                <w:sz w:val="24"/>
                <w:szCs w:val="24"/>
              </w:rPr>
              <w:t>4.</w:t>
            </w:r>
            <w:r>
              <w:rPr>
                <w:rFonts w:ascii="楷体_GB2312" w:eastAsia="楷体_GB2312" w:hAnsi="Times New Roman" w:cs="楷体_GB2312"/>
                <w:bCs w:val="0"/>
                <w:kern w:val="0"/>
                <w:sz w:val="24"/>
                <w:szCs w:val="24"/>
              </w:rPr>
              <w:t xml:space="preserve"> </w:t>
            </w:r>
            <w:r w:rsidRPr="00792B14">
              <w:rPr>
                <w:rFonts w:hint="eastAsia"/>
                <w:bCs w:val="0"/>
                <w:sz w:val="24"/>
                <w:szCs w:val="24"/>
              </w:rPr>
              <w:t>《</w:t>
            </w:r>
            <w:r>
              <w:rPr>
                <w:rFonts w:ascii="楷体_GB2312" w:eastAsia="楷体_GB2312" w:hAnsi="Times New Roman" w:cs="楷体_GB2312"/>
                <w:bCs w:val="0"/>
                <w:kern w:val="0"/>
                <w:sz w:val="24"/>
                <w:szCs w:val="24"/>
              </w:rPr>
              <w:t xml:space="preserve"> </w:t>
            </w:r>
            <w:r w:rsidRPr="00792B14">
              <w:rPr>
                <w:rFonts w:ascii="Times New Roman" w:eastAsia="楷体_GB2312" w:hAnsi="Times New Roman"/>
                <w:bCs w:val="0"/>
                <w:kern w:val="0"/>
                <w:sz w:val="24"/>
                <w:szCs w:val="24"/>
              </w:rPr>
              <w:t>Computational Intelligence: An Introduction</w:t>
            </w:r>
            <w:r w:rsidRPr="00792B14">
              <w:rPr>
                <w:rFonts w:hint="eastAsia"/>
                <w:bCs w:val="0"/>
                <w:sz w:val="24"/>
                <w:szCs w:val="24"/>
              </w:rPr>
              <w:t>》</w:t>
            </w:r>
            <w:r>
              <w:rPr>
                <w:bCs w:val="0"/>
                <w:sz w:val="24"/>
                <w:szCs w:val="24"/>
              </w:rPr>
              <w:t>,</w:t>
            </w:r>
            <w:r>
              <w:rPr>
                <w:rFonts w:ascii="楷体_GB2312" w:eastAsia="楷体_GB2312" w:hAnsi="Times New Roman" w:cs="楷体_GB2312"/>
                <w:bCs w:val="0"/>
                <w:kern w:val="0"/>
                <w:sz w:val="24"/>
                <w:szCs w:val="24"/>
              </w:rPr>
              <w:t xml:space="preserve"> </w:t>
            </w:r>
            <w:r w:rsidRPr="00792B14">
              <w:rPr>
                <w:rFonts w:ascii="Times New Roman" w:eastAsia="楷体_GB2312" w:hAnsi="Times New Roman"/>
                <w:bCs w:val="0"/>
                <w:kern w:val="0"/>
                <w:sz w:val="24"/>
                <w:szCs w:val="24"/>
              </w:rPr>
              <w:t xml:space="preserve">Andries P. Engelbrecht, </w:t>
            </w:r>
          </w:p>
          <w:p w:rsidR="00B973E5" w:rsidRDefault="00B973E5" w:rsidP="0013131E">
            <w:pPr>
              <w:rPr>
                <w:b/>
              </w:rPr>
            </w:pPr>
            <w:r w:rsidRPr="00792B14">
              <w:rPr>
                <w:rFonts w:ascii="Times New Roman" w:eastAsia="楷体_GB2312" w:hAnsi="Times New Roman"/>
                <w:bCs w:val="0"/>
                <w:kern w:val="0"/>
                <w:sz w:val="24"/>
                <w:szCs w:val="24"/>
              </w:rPr>
              <w:t xml:space="preserve">Wiley, </w:t>
            </w:r>
            <w:smartTag w:uri="urn:schemas-microsoft-com:office:smarttags" w:element="State">
              <w:smartTag w:uri="urn:schemas-microsoft-com:office:smarttags" w:element="place">
                <w:r w:rsidRPr="00792B14">
                  <w:rPr>
                    <w:rFonts w:ascii="Times New Roman" w:eastAsia="楷体_GB2312" w:hAnsi="Times New Roman"/>
                    <w:bCs w:val="0"/>
                    <w:kern w:val="0"/>
                    <w:sz w:val="24"/>
                    <w:szCs w:val="24"/>
                  </w:rPr>
                  <w:t>New York</w:t>
                </w:r>
              </w:smartTag>
            </w:smartTag>
            <w:r w:rsidRPr="00792B14">
              <w:rPr>
                <w:rFonts w:ascii="Times New Roman" w:eastAsia="楷体_GB2312" w:hAnsi="Times New Roman"/>
                <w:bCs w:val="0"/>
                <w:kern w:val="0"/>
                <w:sz w:val="24"/>
                <w:szCs w:val="24"/>
              </w:rPr>
              <w:t>, 2002.</w:t>
            </w:r>
          </w:p>
          <w:p w:rsidR="00B973E5" w:rsidRDefault="00B973E5" w:rsidP="00637693">
            <w:pPr>
              <w:rPr>
                <w:b/>
              </w:rPr>
            </w:pPr>
          </w:p>
        </w:tc>
      </w:tr>
      <w:tr w:rsidR="00B973E5" w:rsidTr="00637693">
        <w:tc>
          <w:tcPr>
            <w:tcW w:w="8531" w:type="dxa"/>
            <w:gridSpan w:val="9"/>
          </w:tcPr>
          <w:p w:rsidR="00B973E5" w:rsidRDefault="00B973E5" w:rsidP="00637693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B973E5" w:rsidRPr="0058220F" w:rsidRDefault="00B973E5" w:rsidP="00637693"/>
          <w:p w:rsidR="00B973E5" w:rsidRDefault="00B973E5" w:rsidP="00637693"/>
          <w:p w:rsidR="00B973E5" w:rsidRDefault="00B973E5" w:rsidP="00637693"/>
          <w:p w:rsidR="00B973E5" w:rsidRDefault="00B973E5" w:rsidP="00637693">
            <w:r>
              <w:rPr>
                <w:rFonts w:hint="eastAsia"/>
              </w:rPr>
              <w:t>专家组长</w:t>
            </w:r>
          </w:p>
          <w:p w:rsidR="00B973E5" w:rsidRDefault="00B973E5" w:rsidP="00637693">
            <w:r>
              <w:rPr>
                <w:rFonts w:hint="eastAsia"/>
              </w:rPr>
              <w:t>专</w:t>
            </w:r>
            <w:r>
              <w:t xml:space="preserve">   </w:t>
            </w:r>
            <w:r>
              <w:rPr>
                <w:rFonts w:hint="eastAsia"/>
              </w:rPr>
              <w:t>家</w:t>
            </w:r>
            <w: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B973E5" w:rsidRDefault="00B973E5"/>
    <w:sectPr w:rsidR="00B973E5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3E5" w:rsidRDefault="00B973E5" w:rsidP="00E51906">
      <w:r>
        <w:separator/>
      </w:r>
    </w:p>
  </w:endnote>
  <w:endnote w:type="continuationSeparator" w:id="0">
    <w:p w:rsidR="00B973E5" w:rsidRDefault="00B973E5" w:rsidP="00E51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3E5" w:rsidRDefault="00B973E5" w:rsidP="00E51906">
      <w:r>
        <w:separator/>
      </w:r>
    </w:p>
  </w:footnote>
  <w:footnote w:type="continuationSeparator" w:id="0">
    <w:p w:rsidR="00B973E5" w:rsidRDefault="00B973E5" w:rsidP="00E519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3360"/>
    <w:multiLevelType w:val="hybridMultilevel"/>
    <w:tmpl w:val="022C94DC"/>
    <w:lvl w:ilvl="0" w:tplc="99A60E28">
      <w:start w:val="1"/>
      <w:numFmt w:val="japaneseCounting"/>
      <w:lvlText w:val="第%1章"/>
      <w:lvlJc w:val="left"/>
      <w:pPr>
        <w:ind w:left="84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25E99"/>
    <w:rsid w:val="000D5C4F"/>
    <w:rsid w:val="000D685B"/>
    <w:rsid w:val="000F2002"/>
    <w:rsid w:val="001039A7"/>
    <w:rsid w:val="0013131E"/>
    <w:rsid w:val="0027350B"/>
    <w:rsid w:val="002B04E9"/>
    <w:rsid w:val="002D4BCC"/>
    <w:rsid w:val="002D6584"/>
    <w:rsid w:val="002D7A21"/>
    <w:rsid w:val="003B4A7D"/>
    <w:rsid w:val="003E0A31"/>
    <w:rsid w:val="004253C6"/>
    <w:rsid w:val="00443999"/>
    <w:rsid w:val="004735E9"/>
    <w:rsid w:val="005127B7"/>
    <w:rsid w:val="0054346F"/>
    <w:rsid w:val="0058220F"/>
    <w:rsid w:val="005A4C08"/>
    <w:rsid w:val="005C5CD9"/>
    <w:rsid w:val="005E61E3"/>
    <w:rsid w:val="005F21BA"/>
    <w:rsid w:val="00630E20"/>
    <w:rsid w:val="00637693"/>
    <w:rsid w:val="00684251"/>
    <w:rsid w:val="006D3D8A"/>
    <w:rsid w:val="007354C0"/>
    <w:rsid w:val="00792B14"/>
    <w:rsid w:val="0079341A"/>
    <w:rsid w:val="00795759"/>
    <w:rsid w:val="007E37FA"/>
    <w:rsid w:val="007F167F"/>
    <w:rsid w:val="008145CB"/>
    <w:rsid w:val="0083484C"/>
    <w:rsid w:val="00931741"/>
    <w:rsid w:val="0096751D"/>
    <w:rsid w:val="00967CAC"/>
    <w:rsid w:val="009B14DF"/>
    <w:rsid w:val="009B4CB3"/>
    <w:rsid w:val="00A0305A"/>
    <w:rsid w:val="00AA3FAC"/>
    <w:rsid w:val="00AA537A"/>
    <w:rsid w:val="00AF3D15"/>
    <w:rsid w:val="00B65AB6"/>
    <w:rsid w:val="00B77E36"/>
    <w:rsid w:val="00B973E5"/>
    <w:rsid w:val="00C15E40"/>
    <w:rsid w:val="00C37EC1"/>
    <w:rsid w:val="00C56E07"/>
    <w:rsid w:val="00CA665A"/>
    <w:rsid w:val="00CD1B30"/>
    <w:rsid w:val="00D23463"/>
    <w:rsid w:val="00D7727B"/>
    <w:rsid w:val="00DC48B3"/>
    <w:rsid w:val="00E51906"/>
    <w:rsid w:val="00E70515"/>
    <w:rsid w:val="00E74C0B"/>
    <w:rsid w:val="00E97A08"/>
    <w:rsid w:val="00EA11D0"/>
    <w:rsid w:val="00EA281B"/>
    <w:rsid w:val="00EF565B"/>
    <w:rsid w:val="00F54676"/>
    <w:rsid w:val="00FA6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/>
      <w:bCs/>
      <w:kern w:val="2"/>
      <w:sz w:val="21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bCs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5190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bCs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1906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F54676"/>
    <w:rPr>
      <w:rFonts w:hAnsi="Courier New"/>
      <w:bCs w:val="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Courier New" w:hAnsi="Courier New" w:cs="Courier New"/>
      <w:bCs/>
      <w:kern w:val="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204</Words>
  <Characters>1163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附3</dc:title>
  <dc:subject/>
  <dc:creator>微软用户</dc:creator>
  <cp:keywords/>
  <dc:description/>
  <cp:lastModifiedBy>yxh</cp:lastModifiedBy>
  <cp:revision>9</cp:revision>
  <dcterms:created xsi:type="dcterms:W3CDTF">2015-06-08T02:37:00Z</dcterms:created>
  <dcterms:modified xsi:type="dcterms:W3CDTF">2015-06-08T06:30:00Z</dcterms:modified>
</cp:coreProperties>
</file>