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9C510A">
        <w:rPr>
          <w:rFonts w:hint="eastAsia"/>
          <w:sz w:val="28"/>
          <w:szCs w:val="28"/>
          <w:u w:val="single"/>
        </w:rPr>
        <w:t>水电学院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9C510A" w:rsidRPr="0073654E">
              <w:rPr>
                <w:rFonts w:hint="eastAsia"/>
                <w:sz w:val="24"/>
              </w:rPr>
              <w:t>多目标决策理论与方法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CD51CA">
              <w:rPr>
                <w:rFonts w:hint="eastAsia"/>
                <w:sz w:val="24"/>
              </w:rPr>
              <w:t>271.802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9C510A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Multi-objective </w:t>
            </w:r>
            <w:r w:rsidR="009C510A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D</w:t>
            </w:r>
            <w:r w:rsidR="009C510A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ecision </w:t>
            </w:r>
            <w:r w:rsidR="009C510A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M</w:t>
            </w:r>
            <w:r w:rsidR="009C510A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aking </w:t>
            </w:r>
            <w:r w:rsidR="009C510A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 xml:space="preserve">Theory </w:t>
            </w:r>
            <w:r w:rsidR="009C510A" w:rsidRPr="0073654E">
              <w:rPr>
                <w:rStyle w:val="10"/>
                <w:rFonts w:ascii="Times New Roman" w:hAnsi="Times New Roman"/>
                <w:sz w:val="24"/>
                <w:szCs w:val="24"/>
              </w:rPr>
              <w:t xml:space="preserve">and </w:t>
            </w:r>
            <w:r w:rsidR="009C510A" w:rsidRPr="0073654E">
              <w:rPr>
                <w:rStyle w:val="10"/>
                <w:rFonts w:ascii="Times New Roman" w:hAnsi="Times New Roman" w:hint="eastAsia"/>
                <w:sz w:val="24"/>
                <w:szCs w:val="24"/>
              </w:rPr>
              <w:t>Method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9C510A" w:rsidRPr="007E6052">
              <w:rPr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9C510A" w:rsidRPr="007E6052">
              <w:rPr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9C510A" w:rsidRPr="003871B2">
              <w:rPr>
                <w:rFonts w:ascii="Times New Roman" w:hint="eastAsia"/>
                <w:sz w:val="24"/>
              </w:rPr>
              <w:t>综述报告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9C510A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讲授</w:t>
            </w:r>
            <w:r w:rsidR="009C510A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/</w:t>
            </w:r>
            <w:r w:rsidR="009C510A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研讨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□      博士 </w:t>
            </w:r>
            <w:r w:rsidR="009C510A">
              <w:rPr>
                <w:rFonts w:hint="eastAsia"/>
                <w:sz w:val="24"/>
              </w:rPr>
              <w:t xml:space="preserve"> </w:t>
            </w:r>
            <w:r w:rsidR="009C510A" w:rsidRPr="007E6052">
              <w:rPr>
                <w:sz w:val="24"/>
                <w:szCs w:val="24"/>
              </w:rPr>
              <w:t>■</w:t>
            </w:r>
          </w:p>
        </w:tc>
      </w:tr>
      <w:tr w:rsidR="009C510A" w:rsidRPr="009B14DF" w:rsidTr="00637693">
        <w:tc>
          <w:tcPr>
            <w:tcW w:w="2841" w:type="dxa"/>
            <w:gridSpan w:val="2"/>
          </w:tcPr>
          <w:p w:rsidR="009C510A" w:rsidRDefault="009C510A" w:rsidP="00F10F5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开课学期：春季</w:t>
            </w:r>
          </w:p>
        </w:tc>
        <w:tc>
          <w:tcPr>
            <w:tcW w:w="3566" w:type="dxa"/>
            <w:gridSpan w:val="6"/>
          </w:tcPr>
          <w:p w:rsidR="009C510A" w:rsidRDefault="009C510A" w:rsidP="00F10F5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总学时/讲授学时：32/32  </w:t>
            </w:r>
          </w:p>
        </w:tc>
        <w:tc>
          <w:tcPr>
            <w:tcW w:w="2124" w:type="dxa"/>
          </w:tcPr>
          <w:p w:rsidR="009C510A" w:rsidRDefault="009C510A" w:rsidP="00F10F5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学分：2</w:t>
            </w:r>
          </w:p>
        </w:tc>
      </w:tr>
      <w:tr w:rsidR="009C510A" w:rsidRPr="009B14DF" w:rsidTr="00637693">
        <w:tc>
          <w:tcPr>
            <w:tcW w:w="8531" w:type="dxa"/>
            <w:gridSpan w:val="9"/>
          </w:tcPr>
          <w:p w:rsidR="009C510A" w:rsidRDefault="009C510A" w:rsidP="00F10F5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Pr="003871B2">
              <w:rPr>
                <w:rFonts w:ascii="Times New Roman" w:hint="eastAsia"/>
                <w:sz w:val="24"/>
              </w:rPr>
              <w:t>水利水电工程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9C510A" w:rsidTr="00637693">
        <w:trPr>
          <w:trHeight w:val="388"/>
        </w:trPr>
        <w:tc>
          <w:tcPr>
            <w:tcW w:w="2131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伍永刚</w:t>
            </w:r>
            <w:r w:rsidRPr="003871B2">
              <w:rPr>
                <w:rFonts w:ascii="Times New Roman" w:hAnsi="Times New Roman" w:hint="eastAsia"/>
                <w:sz w:val="24"/>
              </w:rPr>
              <w:t>(</w:t>
            </w:r>
            <w:r w:rsidRPr="003871B2">
              <w:rPr>
                <w:rFonts w:ascii="Times New Roman" w:hint="eastAsia"/>
                <w:sz w:val="24"/>
              </w:rPr>
              <w:t>负责人</w:t>
            </w:r>
            <w:r w:rsidRPr="003871B2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216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水利水电</w:t>
            </w:r>
          </w:p>
        </w:tc>
        <w:tc>
          <w:tcPr>
            <w:tcW w:w="1080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水库群优化调度</w:t>
            </w:r>
          </w:p>
        </w:tc>
      </w:tr>
      <w:tr w:rsidR="009C510A" w:rsidTr="00637693">
        <w:trPr>
          <w:trHeight w:val="388"/>
        </w:trPr>
        <w:tc>
          <w:tcPr>
            <w:tcW w:w="2131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</w:rPr>
              <w:t>水利水电</w:t>
            </w:r>
          </w:p>
        </w:tc>
        <w:tc>
          <w:tcPr>
            <w:tcW w:w="1080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水库群优化调度</w:t>
            </w:r>
          </w:p>
        </w:tc>
      </w:tr>
      <w:tr w:rsidR="009C510A" w:rsidTr="00637693">
        <w:trPr>
          <w:trHeight w:val="388"/>
        </w:trPr>
        <w:tc>
          <w:tcPr>
            <w:tcW w:w="2131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严</w:t>
            </w:r>
            <w:r w:rsidRPr="003871B2">
              <w:rPr>
                <w:rFonts w:ascii="Times New Roman" w:hAnsi="Times New Roman" w:hint="eastAsia"/>
                <w:sz w:val="24"/>
              </w:rPr>
              <w:t xml:space="preserve">  </w:t>
            </w:r>
            <w:r w:rsidRPr="003871B2">
              <w:rPr>
                <w:rFonts w:ascii="Times New Roman" w:hint="eastAsia"/>
                <w:sz w:val="24"/>
              </w:rPr>
              <w:t>冬</w:t>
            </w:r>
          </w:p>
        </w:tc>
        <w:tc>
          <w:tcPr>
            <w:tcW w:w="1216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水资源</w:t>
            </w:r>
          </w:p>
        </w:tc>
        <w:tc>
          <w:tcPr>
            <w:tcW w:w="1080" w:type="dxa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9C510A" w:rsidRPr="003871B2" w:rsidRDefault="009C510A" w:rsidP="00F10F5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水资源优化配置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8A3845" w:rsidRPr="0073654E" w:rsidRDefault="008A3845" w:rsidP="008A38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Pr="0073654E">
              <w:rPr>
                <w:rFonts w:hint="eastAsia"/>
                <w:sz w:val="24"/>
                <w:szCs w:val="24"/>
              </w:rPr>
              <w:t>章节目录）</w:t>
            </w:r>
          </w:p>
          <w:p w:rsidR="008A3845" w:rsidRPr="0073654E" w:rsidRDefault="008A3845" w:rsidP="008A3845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>第一章  多目标</w:t>
            </w:r>
            <w:r w:rsidRPr="0073654E">
              <w:rPr>
                <w:sz w:val="24"/>
              </w:rPr>
              <w:t>决策概述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§1.1  多目标</w:t>
            </w:r>
            <w:r w:rsidRPr="0073654E">
              <w:rPr>
                <w:sz w:val="24"/>
                <w:szCs w:val="24"/>
              </w:rPr>
              <w:t>决策问题的基本特点与要素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 xml:space="preserve">§1.2  </w:t>
            </w:r>
            <w:r w:rsidRPr="0073654E">
              <w:rPr>
                <w:sz w:val="24"/>
                <w:szCs w:val="24"/>
              </w:rPr>
              <w:t>决策问题的构成及分类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§1.3  多目标决策与多属性决策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§1.4  多目标决策与多属性决策</w:t>
            </w:r>
          </w:p>
          <w:p w:rsidR="008A3845" w:rsidRPr="0073654E" w:rsidRDefault="008A3845" w:rsidP="008A384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>第二章 多属性决策基础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§2.1 属性度量与属性集结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§2.2 确定多属性决策方法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§2.3 随机多属性决策方法</w:t>
            </w:r>
          </w:p>
          <w:p w:rsidR="008A3845" w:rsidRPr="0073654E" w:rsidRDefault="008A3845" w:rsidP="008A384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>第三章 传统多目标优化方法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§3.1 多目标决策模型和解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§3.2 多目标优化的评价函数方法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§3.3 多目标优化的交互规划方法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</w:pPr>
            <w:r w:rsidRPr="0073654E">
              <w:rPr>
                <w:rFonts w:hint="eastAsia"/>
                <w:sz w:val="24"/>
                <w:szCs w:val="24"/>
              </w:rPr>
              <w:lastRenderedPageBreak/>
              <w:t>§3.4 多目标优化的逐层求解方法</w:t>
            </w:r>
          </w:p>
          <w:p w:rsidR="008A3845" w:rsidRPr="0073654E" w:rsidRDefault="008A3845" w:rsidP="008A384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§3.5 多目标优化的极小偏差方法</w:t>
            </w:r>
          </w:p>
          <w:p w:rsidR="008A3845" w:rsidRPr="0073654E" w:rsidRDefault="008A3845" w:rsidP="008A384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 xml:space="preserve">第四章 </w:t>
            </w:r>
            <w:r w:rsidRPr="0073654E">
              <w:rPr>
                <w:rFonts w:hint="eastAsia"/>
                <w:sz w:val="24"/>
                <w:szCs w:val="24"/>
              </w:rPr>
              <w:t xml:space="preserve"> 多目标进化算法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§4.1多目标进化算法研究概述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§4.2多目标Pareto最优解集构造方法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§4.3多目标进化算法</w:t>
            </w:r>
            <w:r w:rsidRPr="0073654E">
              <w:rPr>
                <w:sz w:val="24"/>
                <w:szCs w:val="24"/>
              </w:rPr>
              <w:t>适应度</w:t>
            </w:r>
            <w:r w:rsidRPr="0073654E">
              <w:rPr>
                <w:rFonts w:hint="eastAsia"/>
                <w:sz w:val="24"/>
                <w:szCs w:val="24"/>
              </w:rPr>
              <w:t>值计算方法</w:t>
            </w:r>
          </w:p>
          <w:p w:rsidR="008A3845" w:rsidRPr="0073654E" w:rsidRDefault="008A3845" w:rsidP="008A3845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§4.4多目标群体的分布性和收敛性</w:t>
            </w:r>
          </w:p>
          <w:p w:rsidR="00E51906" w:rsidRDefault="008A3845" w:rsidP="008A3845">
            <w:pPr>
              <w:rPr>
                <w:sz w:val="24"/>
              </w:rPr>
            </w:pPr>
            <w:r w:rsidRPr="0073654E">
              <w:rPr>
                <w:rFonts w:hint="eastAsia"/>
                <w:sz w:val="24"/>
                <w:szCs w:val="24"/>
              </w:rPr>
              <w:t>§4.5 多目标进化算法性能评价方法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34528C" w:rsidP="00637693">
            <w:r w:rsidRPr="0073654E">
              <w:rPr>
                <w:rFonts w:hint="eastAsia"/>
                <w:bCs w:val="0"/>
                <w:sz w:val="24"/>
                <w:szCs w:val="24"/>
              </w:rPr>
              <w:t>杨保安 张科静. 多目标决策分析：理论、方法与应用研究. 东北大学出版社. 2008.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34528C" w:rsidRPr="0073654E" w:rsidRDefault="0034528C" w:rsidP="0034528C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bCs w:val="0"/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>1. 徐玖平 吴巍. 多属性决策的理论与方法. 清华大学出版社. 2006</w:t>
            </w:r>
          </w:p>
          <w:p w:rsidR="0034528C" w:rsidRPr="0073654E" w:rsidRDefault="0034528C" w:rsidP="0034528C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bCs w:val="0"/>
                <w:sz w:val="24"/>
                <w:szCs w:val="24"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 xml:space="preserve">2. 郑金华. 多目标进化算法及其应用. 科学出版社. </w:t>
            </w:r>
            <w:r w:rsidRPr="0073654E">
              <w:rPr>
                <w:bCs w:val="0"/>
                <w:sz w:val="24"/>
                <w:szCs w:val="24"/>
              </w:rPr>
              <w:t>2007年</w:t>
            </w:r>
          </w:p>
          <w:p w:rsidR="00E51906" w:rsidRDefault="0034528C" w:rsidP="0034528C">
            <w:pPr>
              <w:rPr>
                <w:b/>
              </w:rPr>
            </w:pPr>
            <w:r w:rsidRPr="0073654E">
              <w:rPr>
                <w:rFonts w:hint="eastAsia"/>
                <w:bCs w:val="0"/>
                <w:sz w:val="24"/>
                <w:szCs w:val="24"/>
              </w:rPr>
              <w:t xml:space="preserve">3. 於英川. 现代决策理论与实践. 科学出版社. </w:t>
            </w:r>
            <w:r w:rsidRPr="0073654E">
              <w:rPr>
                <w:bCs w:val="0"/>
                <w:sz w:val="24"/>
                <w:szCs w:val="24"/>
              </w:rPr>
              <w:t>2005</w:t>
            </w:r>
            <w:r w:rsidRPr="0073654E">
              <w:rPr>
                <w:rFonts w:hint="eastAsia"/>
                <w:bCs w:val="0"/>
                <w:sz w:val="24"/>
                <w:szCs w:val="24"/>
              </w:rPr>
              <w:t>年.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>
      <w:bookmarkStart w:id="0" w:name="_GoBack"/>
      <w:bookmarkEnd w:id="0"/>
    </w:p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C0" w:rsidRDefault="003E2AC0" w:rsidP="00E51906">
      <w:r>
        <w:separator/>
      </w:r>
    </w:p>
  </w:endnote>
  <w:endnote w:type="continuationSeparator" w:id="0">
    <w:p w:rsidR="003E2AC0" w:rsidRDefault="003E2AC0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C0" w:rsidRDefault="003E2AC0" w:rsidP="00E51906">
      <w:r>
        <w:separator/>
      </w:r>
    </w:p>
  </w:footnote>
  <w:footnote w:type="continuationSeparator" w:id="0">
    <w:p w:rsidR="003E2AC0" w:rsidRDefault="003E2AC0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71943"/>
    <w:rsid w:val="001039A7"/>
    <w:rsid w:val="0034528C"/>
    <w:rsid w:val="003E0A31"/>
    <w:rsid w:val="003E2AC0"/>
    <w:rsid w:val="006D3D8A"/>
    <w:rsid w:val="007F167F"/>
    <w:rsid w:val="008A3845"/>
    <w:rsid w:val="00945559"/>
    <w:rsid w:val="00967CAC"/>
    <w:rsid w:val="009B4CB3"/>
    <w:rsid w:val="009C510A"/>
    <w:rsid w:val="00B65AB6"/>
    <w:rsid w:val="00C56E07"/>
    <w:rsid w:val="00CA665A"/>
    <w:rsid w:val="00CD51CA"/>
    <w:rsid w:val="00D23463"/>
    <w:rsid w:val="00D7727B"/>
    <w:rsid w:val="00DC48B3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5">
    <w:name w:val="Document Map"/>
    <w:basedOn w:val="a"/>
    <w:link w:val="Char1"/>
    <w:uiPriority w:val="99"/>
    <w:semiHidden/>
    <w:unhideWhenUsed/>
    <w:rsid w:val="009C510A"/>
    <w:rPr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9C510A"/>
    <w:rPr>
      <w:rFonts w:ascii="宋体" w:eastAsia="宋体" w:hAnsi="宋体" w:cs="Times New Roman"/>
      <w:bCs/>
      <w:sz w:val="18"/>
      <w:szCs w:val="18"/>
    </w:rPr>
  </w:style>
  <w:style w:type="character" w:customStyle="1" w:styleId="10">
    <w:name w:val="标题1"/>
    <w:basedOn w:val="a0"/>
    <w:rsid w:val="009C51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164</Words>
  <Characters>941</Characters>
  <Application>Microsoft Office Word</Application>
  <DocSecurity>0</DocSecurity>
  <Lines>7</Lines>
  <Paragraphs>2</Paragraphs>
  <ScaleCrop>false</ScaleCrop>
  <Company>微软中国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dcterms:created xsi:type="dcterms:W3CDTF">2015-03-27T03:00:00Z</dcterms:created>
  <dcterms:modified xsi:type="dcterms:W3CDTF">2015-06-08T08:28:00Z</dcterms:modified>
</cp:coreProperties>
</file>